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0"/>
        <w:gridCol w:w="9181"/>
      </w:tblGrid>
      <w:tr w:rsidR="00545DB9" w:rsidTr="003443ED">
        <w:tc>
          <w:tcPr>
            <w:tcW w:w="14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DB9" w:rsidRPr="00440BEC" w:rsidRDefault="00545DB9" w:rsidP="001A0FED">
            <w:pPr>
              <w:ind w:left="9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ЗАТВЕРДЖЕНО </w:t>
            </w:r>
          </w:p>
          <w:p w:rsidR="00545DB9" w:rsidRPr="00440BEC" w:rsidRDefault="00545DB9" w:rsidP="001A0FED">
            <w:pPr>
              <w:ind w:left="907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 Сумського обласного</w:t>
            </w:r>
          </w:p>
          <w:p w:rsidR="00545DB9" w:rsidRPr="00440BEC" w:rsidRDefault="00545DB9" w:rsidP="001A0FED">
            <w:pPr>
              <w:ind w:left="907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лісового та </w:t>
            </w:r>
          </w:p>
          <w:p w:rsidR="00545DB9" w:rsidRPr="00440BEC" w:rsidRDefault="00545DB9" w:rsidP="001A0FED">
            <w:pPr>
              <w:ind w:left="9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мисливського господарства</w:t>
            </w:r>
          </w:p>
          <w:p w:rsidR="00545DB9" w:rsidRPr="00440BEC" w:rsidRDefault="00545DB9" w:rsidP="001A0FED">
            <w:pPr>
              <w:ind w:left="90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</w:t>
            </w: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01.06.2020__ № 36-о</w:t>
            </w:r>
          </w:p>
          <w:p w:rsidR="00545DB9" w:rsidRPr="00440BEC" w:rsidRDefault="00545DB9" w:rsidP="001A0FED">
            <w:pPr>
              <w:spacing w:before="100" w:beforeAutospacing="1" w:after="100" w:afterAutospacing="1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45DB9" w:rsidTr="003443ED"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ІНФОРМАЦІЙНА КАРТКА </w:t>
            </w:r>
          </w:p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АДМІНІСТРАТИВНОЇ ПОСЛУГИ</w:t>
            </w:r>
          </w:p>
        </w:tc>
      </w:tr>
      <w:tr w:rsidR="00545DB9" w:rsidTr="003443ED"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Видачі рішення про виділення у встановленому порядку лісових ділянок для довгострокового тимчасового користування лісами</w:t>
            </w:r>
          </w:p>
        </w:tc>
      </w:tr>
      <w:tr w:rsidR="00545DB9" w:rsidTr="003443ED"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440BEC" w:rsidRDefault="00545DB9" w:rsidP="001A0FED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B9" w:rsidRPr="00440BEC" w:rsidRDefault="00545DB9" w:rsidP="001A0FED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Сумське обласне управління лісового та мисливського господарства</w:t>
            </w:r>
          </w:p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суб’єкта надання послуги) </w:t>
            </w:r>
          </w:p>
        </w:tc>
      </w:tr>
      <w:tr w:rsidR="00545DB9" w:rsidTr="003443ED"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12-А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–п’ятниця , з 8-00 до 17-00, обідня перерва з 12-00 до 13-00 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./факс (0542)61-01-86; </w:t>
            </w:r>
            <w:proofErr w:type="spellStart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(0542)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77-05-32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електронна пошта: </w:t>
            </w:r>
            <w:hyperlink r:id="rId5" w:history="1">
              <w:r w:rsidRPr="00440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</w:t>
              </w:r>
              <w:r w:rsidRPr="0044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40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sumylis</w:t>
              </w:r>
              <w:r w:rsidRPr="0044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0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4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0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веб сайт: </w:t>
            </w:r>
            <w:hyperlink r:id="rId6" w:history="1">
              <w:r w:rsidRPr="00440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http://sumylis.gov.ua//</w:t>
              </w:r>
            </w:hyperlink>
          </w:p>
          <w:p w:rsidR="00545DB9" w:rsidRPr="00452242" w:rsidRDefault="00545DB9" w:rsidP="001A0F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контактна особа: Омельченко Анатолій Васильович, </w:t>
            </w:r>
            <w:proofErr w:type="spellStart"/>
            <w:r w:rsidRPr="0045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45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.(0542) 61-11-27</w:t>
            </w:r>
          </w:p>
        </w:tc>
      </w:tr>
      <w:tr w:rsidR="00545DB9" w:rsidTr="003443ED"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Закони України 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Лісовий кодекс України ст.18, 31 </w:t>
            </w:r>
          </w:p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дозвільну систему у сфері господарської діяльності» від 06.09.2005 №2806-</w:t>
            </w:r>
            <w:r w:rsidRPr="00440BEC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 від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 xml:space="preserve"> 06.09.2012 № </w:t>
            </w:r>
            <w:r w:rsidRPr="00440BEC">
              <w:rPr>
                <w:rFonts w:ascii="Times New Roman" w:hAnsi="Times New Roman" w:cs="Times New Roman"/>
                <w:bCs/>
                <w:sz w:val="24"/>
                <w:szCs w:val="24"/>
              </w:rPr>
              <w:t>5203-VI</w:t>
            </w:r>
            <w:r w:rsidRPr="00440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від 23.05.2007 року №761 «Про врегулювання питань щодо спеціального використання лісових ресурсів»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аграрної політики та продовольства України від 07.09.2012р. №551  «Про затвердження  Примірного договору довгострокового тимчасового користування лісами».</w:t>
            </w:r>
          </w:p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аграрної політики та продовольства України від 14.08.2012 №502 «Про затвердження правил використання корисних властивостей лісів»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DB9" w:rsidTr="003443ED"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про надання </w:t>
            </w:r>
            <w:proofErr w:type="gramStart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</w:t>
            </w:r>
            <w:proofErr w:type="gramEnd"/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іністративної послуги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DB9" w:rsidRPr="00600C14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pStyle w:val="msolistparagraph0"/>
              <w:spacing w:before="0" w:beforeAutospacing="0" w:after="0" w:afterAutospacing="0"/>
              <w:ind w:left="317" w:hanging="284"/>
            </w:pPr>
            <w:r w:rsidRPr="00440BEC">
              <w:rPr>
                <w:lang w:val="uk-UA"/>
              </w:rPr>
              <w:t>1.    Заява про виділення у встановленому порядку лісових ділянок для довгострокового тимчасового користування лісами</w:t>
            </w:r>
          </w:p>
          <w:p w:rsidR="00545DB9" w:rsidRPr="00440BEC" w:rsidRDefault="00545DB9" w:rsidP="001A0FED">
            <w:pPr>
              <w:pStyle w:val="msolistparagraph0"/>
              <w:spacing w:before="0" w:beforeAutospacing="0" w:after="0" w:afterAutospacing="0"/>
              <w:ind w:left="317" w:hanging="284"/>
              <w:rPr>
                <w:color w:val="000000"/>
                <w:shd w:val="clear" w:color="auto" w:fill="FFFFFF"/>
                <w:lang w:val="uk-UA"/>
              </w:rPr>
            </w:pPr>
            <w:r w:rsidRPr="00440BEC">
              <w:rPr>
                <w:lang w:val="uk-UA"/>
              </w:rPr>
              <w:t xml:space="preserve">2.    </w:t>
            </w:r>
            <w:r w:rsidRPr="00440BEC">
              <w:rPr>
                <w:color w:val="000000"/>
                <w:shd w:val="clear" w:color="auto" w:fill="FFFFFF"/>
                <w:lang w:val="uk-UA"/>
              </w:rPr>
              <w:t>Картографічні матеріали, в яких зазначено місце розташування та розмір земельної лісової ділянки</w:t>
            </w:r>
          </w:p>
          <w:p w:rsidR="00545DB9" w:rsidRPr="00440BEC" w:rsidRDefault="00545DB9" w:rsidP="001A0FED">
            <w:pPr>
              <w:pStyle w:val="msolistparagraph0"/>
              <w:spacing w:before="0" w:beforeAutospacing="0" w:after="0" w:afterAutospacing="0"/>
              <w:ind w:left="317" w:hanging="284"/>
              <w:rPr>
                <w:color w:val="000000"/>
                <w:shd w:val="clear" w:color="auto" w:fill="FFFFFF"/>
                <w:lang w:val="uk-UA"/>
              </w:rPr>
            </w:pPr>
            <w:r w:rsidRPr="00440BEC">
              <w:rPr>
                <w:color w:val="000000"/>
                <w:shd w:val="clear" w:color="auto" w:fill="FFFFFF"/>
                <w:lang w:val="uk-UA"/>
              </w:rPr>
              <w:t xml:space="preserve">3. Завірені копії установчих документів(для </w:t>
            </w:r>
            <w:proofErr w:type="spellStart"/>
            <w:r w:rsidRPr="00440BEC">
              <w:rPr>
                <w:color w:val="000000"/>
                <w:shd w:val="clear" w:color="auto" w:fill="FFFFFF"/>
                <w:lang w:val="uk-UA"/>
              </w:rPr>
              <w:t>юр.осіб</w:t>
            </w:r>
            <w:proofErr w:type="spellEnd"/>
            <w:r w:rsidRPr="00440BEC">
              <w:rPr>
                <w:color w:val="000000"/>
                <w:shd w:val="clear" w:color="auto" w:fill="FFFFFF"/>
                <w:lang w:val="uk-UA"/>
              </w:rPr>
              <w:t xml:space="preserve">), завірена копія паспорту та </w:t>
            </w:r>
            <w:proofErr w:type="spellStart"/>
            <w:r w:rsidRPr="00440BEC">
              <w:rPr>
                <w:color w:val="000000"/>
                <w:shd w:val="clear" w:color="auto" w:fill="FFFFFF"/>
                <w:lang w:val="uk-UA"/>
              </w:rPr>
              <w:t>іден.коду</w:t>
            </w:r>
            <w:proofErr w:type="spellEnd"/>
            <w:r w:rsidRPr="00440BEC">
              <w:rPr>
                <w:color w:val="000000"/>
                <w:shd w:val="clear" w:color="auto" w:fill="FFFFFF"/>
                <w:lang w:val="uk-UA"/>
              </w:rPr>
              <w:t xml:space="preserve"> (для </w:t>
            </w:r>
            <w:proofErr w:type="spellStart"/>
            <w:r w:rsidRPr="00440BEC">
              <w:rPr>
                <w:color w:val="000000"/>
                <w:shd w:val="clear" w:color="auto" w:fill="FFFFFF"/>
                <w:lang w:val="uk-UA"/>
              </w:rPr>
              <w:t>фіз</w:t>
            </w:r>
            <w:proofErr w:type="spellEnd"/>
            <w:r w:rsidRPr="00440BEC">
              <w:rPr>
                <w:color w:val="000000"/>
                <w:shd w:val="clear" w:color="auto" w:fill="FFFFFF"/>
                <w:lang w:val="uk-UA"/>
              </w:rPr>
              <w:t>. осіб)</w:t>
            </w:r>
          </w:p>
          <w:p w:rsidR="00545DB9" w:rsidRPr="00440BEC" w:rsidRDefault="00545DB9" w:rsidP="001A0FED">
            <w:pPr>
              <w:pStyle w:val="msolistparagraph0"/>
              <w:spacing w:before="0" w:beforeAutospacing="0" w:after="0" w:afterAutospacing="0"/>
              <w:ind w:left="317" w:hanging="284"/>
              <w:rPr>
                <w:color w:val="000000"/>
                <w:shd w:val="clear" w:color="auto" w:fill="FFFFFF"/>
                <w:lang w:val="uk-UA"/>
              </w:rPr>
            </w:pPr>
            <w:r w:rsidRPr="00440BEC">
              <w:rPr>
                <w:color w:val="000000"/>
                <w:shd w:val="clear" w:color="auto" w:fill="FFFFFF"/>
                <w:lang w:val="uk-UA"/>
              </w:rPr>
              <w:t>4. План щодо зобов’язань та заходів з забезпечення охорони, захисту лісових насаджень, покращення їх корисних властивостей, обґрунтування розміру лісової ділянки.</w:t>
            </w:r>
          </w:p>
          <w:p w:rsidR="00545DB9" w:rsidRPr="00440BEC" w:rsidRDefault="00545DB9" w:rsidP="001A0FED">
            <w:pPr>
              <w:pStyle w:val="msolistparagraph0"/>
              <w:spacing w:before="0" w:beforeAutospacing="0" w:after="0" w:afterAutospacing="0"/>
              <w:ind w:left="317" w:hanging="284"/>
              <w:rPr>
                <w:lang w:val="uk-UA"/>
              </w:rPr>
            </w:pPr>
            <w:r w:rsidRPr="00440BEC">
              <w:rPr>
                <w:color w:val="000000"/>
                <w:shd w:val="clear" w:color="auto" w:fill="FFFFFF"/>
                <w:lang w:val="uk-UA"/>
              </w:rPr>
              <w:t>5.</w:t>
            </w:r>
            <w:r w:rsidRPr="00440BEC">
              <w:rPr>
                <w:lang w:val="uk-UA"/>
              </w:rPr>
              <w:t xml:space="preserve"> Обґрунтування необхідності виділення лісових ділянок для довгострокового тимчасового користування лісами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подаються особисто 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B9" w:rsidRPr="00440BEC" w:rsidRDefault="00545DB9" w:rsidP="001A0FED">
            <w:pPr>
              <w:pStyle w:val="msolistparagraph0"/>
              <w:spacing w:before="0" w:beforeAutospacing="0" w:after="0" w:afterAutospacing="0"/>
              <w:ind w:left="394" w:hanging="360"/>
              <w:rPr>
                <w:lang w:val="uk-UA"/>
              </w:rPr>
            </w:pPr>
            <w:r w:rsidRPr="00440BEC">
              <w:rPr>
                <w:lang w:val="uk-UA"/>
              </w:rPr>
              <w:t xml:space="preserve">                                                                         -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                                                                30 днів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pStyle w:val="msolistparagraph0"/>
              <w:spacing w:before="0" w:beforeAutospacing="0" w:after="0" w:afterAutospacing="0"/>
              <w:ind w:left="317" w:hanging="284"/>
              <w:rPr>
                <w:lang w:val="uk-UA"/>
              </w:rPr>
            </w:pPr>
            <w:r w:rsidRPr="00440BEC">
              <w:rPr>
                <w:lang w:val="uk-UA"/>
              </w:rPr>
              <w:t>Підстави для відмови  про виділення у встановленому порядку лісових ділянок для довгострокового тимчасового користування лісами:</w:t>
            </w:r>
          </w:p>
          <w:p w:rsidR="00545DB9" w:rsidRPr="00440BEC" w:rsidRDefault="00545DB9" w:rsidP="001A0FE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суб'єктом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неповного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пакета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характеру,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встановленим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вичерпним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переліком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DB9" w:rsidRPr="00440BEC" w:rsidRDefault="00545DB9" w:rsidP="001A0FE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документах,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поданих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суб'єктом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недостовірних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DB9" w:rsidRPr="00440BEC" w:rsidRDefault="00545DB9" w:rsidP="001A0FE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негативний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висновок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проведених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обстежень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наукових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ічних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оцінок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видачі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характеру</w:t>
            </w:r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45DB9" w:rsidRPr="00440BEC" w:rsidRDefault="00545DB9" w:rsidP="001A0FE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наявність раніше наданого рішення у довгострокове тимчасове користування </w:t>
            </w:r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лісами іншому суб’єкту;</w:t>
            </w:r>
          </w:p>
          <w:p w:rsidR="00545DB9" w:rsidRPr="00440BEC" w:rsidRDefault="00545DB9" w:rsidP="001A0FE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встановлених законом заборон на виділення у довгострокове тимчасове користування лісами;</w:t>
            </w:r>
          </w:p>
          <w:p w:rsidR="00545DB9" w:rsidRPr="00440BEC" w:rsidRDefault="00545DB9" w:rsidP="001A0FE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погодження, центральним органом виконавчої влади, що реалізує державну політику у сфері лісового господарства, видачі рішення 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pStyle w:val="msolistparagraph0"/>
              <w:spacing w:before="0" w:beforeAutospacing="0" w:after="0" w:afterAutospacing="0"/>
              <w:ind w:left="317" w:hanging="284"/>
            </w:pPr>
            <w:r w:rsidRPr="00440BEC">
              <w:rPr>
                <w:lang w:val="uk-UA"/>
              </w:rPr>
              <w:t>Отримання рішення про виділення у встановленому порядку лісових ділянок для довгострокового тимчасового користування лісами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Особисто. </w:t>
            </w:r>
          </w:p>
        </w:tc>
      </w:tr>
      <w:tr w:rsidR="00545DB9" w:rsidTr="003443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B9" w:rsidRPr="00440BEC" w:rsidRDefault="00545DB9" w:rsidP="001A0F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B9" w:rsidRDefault="00545DB9" w:rsidP="00545DB9">
      <w:pPr>
        <w:rPr>
          <w:sz w:val="28"/>
          <w:lang w:val="uk-UA"/>
        </w:rPr>
        <w:sectPr w:rsidR="00545DB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8655E" w:rsidRPr="00545DB9" w:rsidRDefault="00F8655E" w:rsidP="00037406">
      <w:pPr>
        <w:rPr>
          <w:lang w:val="uk-UA"/>
        </w:rPr>
      </w:pPr>
    </w:p>
    <w:sectPr w:rsidR="00F8655E" w:rsidRPr="0054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77"/>
    <w:rsid w:val="00037406"/>
    <w:rsid w:val="003443ED"/>
    <w:rsid w:val="00440BEC"/>
    <w:rsid w:val="00452242"/>
    <w:rsid w:val="00545DB9"/>
    <w:rsid w:val="0074751E"/>
    <w:rsid w:val="00E10777"/>
    <w:rsid w:val="00F20D7C"/>
    <w:rsid w:val="00F8655E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F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2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5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F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2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5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mylis.gov.ua//" TargetMode="External"/><Relationship Id="rId5" Type="http://schemas.openxmlformats.org/officeDocument/2006/relationships/hyperlink" Target="mailto:sekretar@sumyli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691</Words>
  <Characters>3944</Characters>
  <Application>Microsoft Office Word</Application>
  <DocSecurity>0</DocSecurity>
  <Lines>32</Lines>
  <Paragraphs>9</Paragraphs>
  <ScaleCrop>false</ScaleCrop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Сапунова</dc:creator>
  <cp:keywords/>
  <dc:description/>
  <cp:lastModifiedBy>Алла Сапунова</cp:lastModifiedBy>
  <cp:revision>11</cp:revision>
  <dcterms:created xsi:type="dcterms:W3CDTF">2020-06-26T06:25:00Z</dcterms:created>
  <dcterms:modified xsi:type="dcterms:W3CDTF">2020-06-26T06:46:00Z</dcterms:modified>
</cp:coreProperties>
</file>