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4896"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896"/>
      </w:tblGrid>
      <w:tr w:rsidR="004B630D" w:rsidRPr="000A7042">
        <w:tblPrEx>
          <w:tblCellMar>
            <w:top w:w="0" w:type="dxa"/>
            <w:left w:w="0" w:type="dxa"/>
            <w:bottom w:w="0" w:type="dxa"/>
            <w:right w:w="0" w:type="dxa"/>
          </w:tblCellMar>
        </w:tblPrEx>
        <w:trPr>
          <w:trHeight w:val="3010"/>
          <w:jc w:val="right"/>
        </w:trPr>
        <w:tc>
          <w:tcPr>
            <w:tcW w:w="4896" w:type="dxa"/>
            <w:tcBorders>
              <w:top w:val="nil"/>
              <w:left w:val="nil"/>
              <w:bottom w:val="nil"/>
              <w:right w:val="nil"/>
            </w:tcBorders>
            <w:shd w:val="clear" w:color="auto" w:fill="auto"/>
            <w:tcMar>
              <w:top w:w="80" w:type="dxa"/>
              <w:left w:w="80" w:type="dxa"/>
              <w:bottom w:w="80" w:type="dxa"/>
              <w:right w:w="80" w:type="dxa"/>
            </w:tcMar>
          </w:tcPr>
          <w:p w:rsidR="004B630D" w:rsidRPr="000A7042" w:rsidRDefault="00AC6C7B">
            <w:pPr>
              <w:pStyle w:val="a5"/>
              <w:spacing w:before="0" w:after="0"/>
              <w:rPr>
                <w:lang w:val="uk-UA"/>
              </w:rPr>
            </w:pPr>
            <w:bookmarkStart w:id="0" w:name="_GoBack"/>
            <w:r w:rsidRPr="000A7042">
              <w:rPr>
                <w:lang w:val="uk-UA"/>
              </w:rPr>
              <w:t>Додаток 25</w:t>
            </w:r>
          </w:p>
          <w:p w:rsidR="004B630D" w:rsidRPr="000A7042" w:rsidRDefault="00AC6C7B">
            <w:pPr>
              <w:pStyle w:val="a5"/>
              <w:spacing w:before="0" w:after="0"/>
              <w:rPr>
                <w:lang w:val="uk-UA"/>
              </w:rPr>
            </w:pPr>
            <w:r w:rsidRPr="000A7042">
              <w:rPr>
                <w:lang w:val="uk-UA"/>
              </w:rPr>
              <w:br/>
            </w:r>
            <w:r w:rsidRPr="000A7042">
              <w:rPr>
                <w:lang w:val="uk-UA"/>
              </w:rPr>
              <w:t>ЗАТВЕРДЖУЮ</w:t>
            </w:r>
          </w:p>
          <w:p w:rsidR="004B630D" w:rsidRPr="000A7042" w:rsidRDefault="00AC6C7B">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40" w:lineRule="auto"/>
              <w:rPr>
                <w:rFonts w:ascii="Times New Roman" w:eastAsia="Times New Roman" w:hAnsi="Times New Roman" w:cs="Times New Roman"/>
                <w:sz w:val="26"/>
                <w:szCs w:val="26"/>
                <w:lang w:val="uk-UA"/>
              </w:rPr>
            </w:pPr>
            <w:r w:rsidRPr="000A7042">
              <w:rPr>
                <w:rFonts w:ascii="Times New Roman" w:hAnsi="Times New Roman"/>
                <w:sz w:val="26"/>
                <w:szCs w:val="26"/>
                <w:lang w:val="uk-UA"/>
              </w:rPr>
              <w:t>Керуючий справами виконавчого комітету</w:t>
            </w:r>
          </w:p>
          <w:p w:rsidR="004B630D" w:rsidRPr="000A7042" w:rsidRDefault="00AC6C7B">
            <w:pPr>
              <w:pStyle w:val="a5"/>
              <w:spacing w:before="0" w:after="0"/>
              <w:rPr>
                <w:lang w:val="uk-UA"/>
              </w:rPr>
            </w:pPr>
            <w:r w:rsidRPr="000A7042">
              <w:rPr>
                <w:lang w:val="uk-UA"/>
              </w:rPr>
              <w:t xml:space="preserve"> </w:t>
            </w:r>
          </w:p>
          <w:p w:rsidR="004B630D" w:rsidRPr="000A7042" w:rsidRDefault="004B630D">
            <w:pPr>
              <w:pStyle w:val="a5"/>
              <w:spacing w:before="0" w:after="0"/>
              <w:rPr>
                <w:lang w:val="uk-UA"/>
              </w:rPr>
            </w:pPr>
          </w:p>
          <w:p w:rsidR="004B630D" w:rsidRPr="000A7042" w:rsidRDefault="00AC6C7B">
            <w:pPr>
              <w:pStyle w:val="a5"/>
              <w:spacing w:before="0" w:after="0"/>
              <w:rPr>
                <w:lang w:val="uk-UA"/>
              </w:rPr>
            </w:pPr>
            <w:r w:rsidRPr="000A7042">
              <w:rPr>
                <w:lang w:val="uk-UA"/>
              </w:rPr>
              <w:t xml:space="preserve"> ______________  Ю. А. Павлик</w:t>
            </w:r>
          </w:p>
          <w:p w:rsidR="004B630D" w:rsidRPr="000A7042" w:rsidRDefault="004B630D">
            <w:pPr>
              <w:pStyle w:val="a5"/>
              <w:spacing w:before="0" w:after="0"/>
              <w:rPr>
                <w:lang w:val="uk-UA"/>
              </w:rPr>
            </w:pPr>
          </w:p>
          <w:p w:rsidR="004B630D" w:rsidRPr="000A7042" w:rsidRDefault="00AC6C7B">
            <w:pPr>
              <w:pStyle w:val="a5"/>
              <w:spacing w:before="0" w:after="0"/>
              <w:rPr>
                <w:lang w:val="uk-UA"/>
              </w:rPr>
            </w:pPr>
            <w:r w:rsidRPr="000A7042">
              <w:rPr>
                <w:lang w:val="uk-UA"/>
              </w:rPr>
              <w:t xml:space="preserve">    МП</w:t>
            </w:r>
          </w:p>
          <w:p w:rsidR="004B630D" w:rsidRPr="000A7042" w:rsidRDefault="00AC6C7B">
            <w:pPr>
              <w:pStyle w:val="a5"/>
              <w:spacing w:before="0" w:after="0"/>
              <w:rPr>
                <w:lang w:val="uk-UA"/>
              </w:rPr>
            </w:pPr>
            <w:r w:rsidRPr="000A7042">
              <w:rPr>
                <w:lang w:val="uk-UA"/>
              </w:rPr>
              <w:t xml:space="preserve"> «_____» _________________2023 р.</w:t>
            </w:r>
          </w:p>
        </w:tc>
      </w:tr>
    </w:tbl>
    <w:p w:rsidR="004B630D" w:rsidRPr="000A7042" w:rsidRDefault="004B630D">
      <w:pPr>
        <w:pStyle w:val="a5"/>
        <w:jc w:val="right"/>
        <w:rPr>
          <w:lang w:val="uk-UA"/>
        </w:rPr>
      </w:pPr>
    </w:p>
    <w:p w:rsidR="004B630D" w:rsidRPr="000A7042" w:rsidRDefault="00AC6C7B">
      <w:pPr>
        <w:pStyle w:val="3"/>
        <w:jc w:val="center"/>
        <w:rPr>
          <w:lang w:val="uk-UA"/>
        </w:rPr>
      </w:pPr>
      <w:r w:rsidRPr="000A7042">
        <w:rPr>
          <w:lang w:val="uk-UA"/>
        </w:rPr>
        <w:t>Технологічна картка адміністративної послуги</w:t>
      </w:r>
    </w:p>
    <w:p w:rsidR="004B630D" w:rsidRPr="000A7042" w:rsidRDefault="00AC6C7B">
      <w:pPr>
        <w:pStyle w:val="3"/>
        <w:jc w:val="center"/>
        <w:rPr>
          <w:lang w:val="uk-UA"/>
        </w:rPr>
      </w:pPr>
      <w:r w:rsidRPr="000A7042">
        <w:rPr>
          <w:lang w:val="uk-UA"/>
        </w:rPr>
        <w:t xml:space="preserve"> Внесення до Реєстру будівельної діяльності інформації, зазначеної у </w:t>
      </w:r>
      <w:r w:rsidRPr="000A7042">
        <w:rPr>
          <w:lang w:val="uk-UA"/>
        </w:rPr>
        <w:t>повідомленні про початок виконання будівельних робіт щодо об’єктів, будівництво яких здійснюється на підставі будівельного паспорта</w:t>
      </w:r>
    </w:p>
    <w:p w:rsidR="004B630D" w:rsidRPr="000A7042" w:rsidRDefault="00AC6C7B">
      <w:pPr>
        <w:pStyle w:val="3"/>
        <w:jc w:val="center"/>
        <w:rPr>
          <w:b w:val="0"/>
          <w:bCs w:val="0"/>
          <w:sz w:val="24"/>
          <w:szCs w:val="24"/>
          <w:lang w:val="uk-UA"/>
        </w:rPr>
      </w:pPr>
      <w:r w:rsidRPr="000A7042">
        <w:rPr>
          <w:b w:val="0"/>
          <w:bCs w:val="0"/>
          <w:sz w:val="24"/>
          <w:szCs w:val="24"/>
          <w:lang w:val="uk-UA"/>
        </w:rPr>
        <w:t>(щодо об'єктів, будівництво яких здійснюється на підставі будівельного паспорта, розташованих у межах сіл, селищ та міст, зг</w:t>
      </w:r>
      <w:r w:rsidRPr="000A7042">
        <w:rPr>
          <w:b w:val="0"/>
          <w:bCs w:val="0"/>
          <w:sz w:val="24"/>
          <w:szCs w:val="24"/>
          <w:lang w:val="uk-UA"/>
        </w:rPr>
        <w:t>ідно делегованих повноважень)</w:t>
      </w:r>
    </w:p>
    <w:p w:rsidR="004B630D" w:rsidRPr="000A7042" w:rsidRDefault="00AC6C7B">
      <w:pPr>
        <w:pStyle w:val="a5"/>
        <w:spacing w:before="0" w:after="0"/>
        <w:jc w:val="center"/>
        <w:rPr>
          <w:b/>
          <w:bCs/>
          <w:u w:val="single"/>
          <w:lang w:val="uk-UA"/>
        </w:rPr>
      </w:pPr>
      <w:r w:rsidRPr="000A7042">
        <w:rPr>
          <w:b/>
          <w:bCs/>
          <w:u w:val="single"/>
          <w:lang w:val="uk-UA"/>
        </w:rPr>
        <w:t>Управління державного архітектурно-будівельного контролю</w:t>
      </w:r>
    </w:p>
    <w:p w:rsidR="004B630D" w:rsidRPr="000A7042" w:rsidRDefault="00AC6C7B">
      <w:pPr>
        <w:pStyle w:val="a5"/>
        <w:spacing w:before="0" w:after="0"/>
        <w:jc w:val="center"/>
        <w:rPr>
          <w:u w:val="single"/>
          <w:lang w:val="uk-UA"/>
        </w:rPr>
      </w:pPr>
      <w:r w:rsidRPr="000A7042">
        <w:rPr>
          <w:b/>
          <w:bCs/>
          <w:u w:val="single"/>
          <w:lang w:val="uk-UA"/>
        </w:rPr>
        <w:t>Сумської міської ради</w:t>
      </w:r>
    </w:p>
    <w:tbl>
      <w:tblPr>
        <w:tblStyle w:val="TableNormal"/>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609"/>
        <w:gridCol w:w="2675"/>
        <w:gridCol w:w="1962"/>
        <w:gridCol w:w="2273"/>
        <w:gridCol w:w="1830"/>
      </w:tblGrid>
      <w:tr w:rsidR="004B630D" w:rsidRPr="000A7042">
        <w:tblPrEx>
          <w:tblCellMar>
            <w:top w:w="0" w:type="dxa"/>
            <w:left w:w="0" w:type="dxa"/>
            <w:bottom w:w="0" w:type="dxa"/>
            <w:right w:w="0" w:type="dxa"/>
          </w:tblCellMar>
        </w:tblPrEx>
        <w:trPr>
          <w:trHeight w:val="1505"/>
          <w:jc w:val="center"/>
        </w:trPr>
        <w:tc>
          <w:tcPr>
            <w:tcW w:w="6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jc w:val="center"/>
              <w:rPr>
                <w:lang w:val="uk-UA"/>
              </w:rPr>
            </w:pPr>
            <w:r w:rsidRPr="000A7042">
              <w:rPr>
                <w:lang w:val="uk-UA"/>
              </w:rPr>
              <w:t> </w:t>
            </w: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jc w:val="center"/>
              <w:rPr>
                <w:lang w:val="uk-UA"/>
              </w:rPr>
            </w:pPr>
            <w:r w:rsidRPr="000A7042">
              <w:rPr>
                <w:b/>
                <w:bCs/>
                <w:lang w:val="uk-UA"/>
              </w:rPr>
              <w:t>Етапи опрацювання звернення про надання адміністративної послуги</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jc w:val="center"/>
              <w:rPr>
                <w:lang w:val="uk-UA"/>
              </w:rPr>
            </w:pPr>
            <w:r w:rsidRPr="000A7042">
              <w:rPr>
                <w:b/>
                <w:bCs/>
                <w:lang w:val="uk-UA"/>
              </w:rPr>
              <w:t>Відповідальна посадова особа</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jc w:val="center"/>
              <w:rPr>
                <w:lang w:val="uk-UA"/>
              </w:rPr>
            </w:pPr>
            <w:r w:rsidRPr="000A7042">
              <w:rPr>
                <w:b/>
                <w:bCs/>
                <w:lang w:val="uk-UA"/>
              </w:rPr>
              <w:t>Структурні підрозділи, відповідальні за етапи (дію,</w:t>
            </w:r>
            <w:r w:rsidRPr="000A7042">
              <w:rPr>
                <w:b/>
                <w:bCs/>
                <w:lang w:val="uk-UA"/>
              </w:rPr>
              <w:t xml:space="preserve"> рішення)</w:t>
            </w:r>
          </w:p>
        </w:tc>
        <w:tc>
          <w:tcPr>
            <w:tcW w:w="18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jc w:val="center"/>
              <w:rPr>
                <w:lang w:val="uk-UA"/>
              </w:rPr>
            </w:pPr>
            <w:r w:rsidRPr="000A7042">
              <w:rPr>
                <w:b/>
                <w:bCs/>
                <w:lang w:val="uk-UA"/>
              </w:rPr>
              <w:t>Строки виконання етапів (дії, рішення)</w:t>
            </w:r>
          </w:p>
        </w:tc>
      </w:tr>
      <w:tr w:rsidR="004B630D" w:rsidRPr="000A7042">
        <w:tblPrEx>
          <w:tblCellMar>
            <w:top w:w="0" w:type="dxa"/>
            <w:left w:w="0" w:type="dxa"/>
            <w:bottom w:w="0" w:type="dxa"/>
            <w:right w:w="0" w:type="dxa"/>
          </w:tblCellMar>
        </w:tblPrEx>
        <w:trPr>
          <w:trHeight w:val="2405"/>
          <w:jc w:val="center"/>
        </w:trPr>
        <w:tc>
          <w:tcPr>
            <w:tcW w:w="6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jc w:val="center"/>
              <w:rPr>
                <w:lang w:val="uk-UA"/>
              </w:rPr>
            </w:pPr>
            <w:r w:rsidRPr="000A7042">
              <w:rPr>
                <w:lang w:val="uk-UA"/>
              </w:rPr>
              <w:t>1.</w:t>
            </w: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rPr>
                <w:lang w:val="uk-UA"/>
              </w:rPr>
            </w:pPr>
            <w:r w:rsidRPr="000A7042">
              <w:rPr>
                <w:lang w:val="uk-UA"/>
              </w:rPr>
              <w:t xml:space="preserve">Реєстрація документів, що надійшли до Управління </w:t>
            </w:r>
            <w:proofErr w:type="spellStart"/>
            <w:r w:rsidRPr="000A7042">
              <w:rPr>
                <w:lang w:val="uk-UA"/>
              </w:rPr>
              <w:t>Держархбудконтролю</w:t>
            </w:r>
            <w:proofErr w:type="spellEnd"/>
            <w:r w:rsidRPr="000A7042">
              <w:rPr>
                <w:lang w:val="uk-UA"/>
              </w:rPr>
              <w:t xml:space="preserve">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rPr>
                <w:lang w:val="uk-UA"/>
              </w:rPr>
            </w:pPr>
            <w:r w:rsidRPr="000A7042">
              <w:rPr>
                <w:lang w:val="uk-UA"/>
              </w:rPr>
              <w:t xml:space="preserve">Посадові особи відділу дозвільних та реєстраційних процедур  Управління </w:t>
            </w:r>
            <w:proofErr w:type="spellStart"/>
            <w:r w:rsidRPr="000A7042">
              <w:rPr>
                <w:lang w:val="uk-UA"/>
              </w:rPr>
              <w:t>Держархбудконтролю</w:t>
            </w:r>
            <w:proofErr w:type="spellEnd"/>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rPr>
                <w:lang w:val="uk-UA"/>
              </w:rPr>
            </w:pPr>
            <w:r w:rsidRPr="000A7042">
              <w:rPr>
                <w:lang w:val="uk-UA"/>
              </w:rPr>
              <w:t xml:space="preserve">Відділ дозвільних та реєстраційних </w:t>
            </w:r>
            <w:r w:rsidRPr="000A7042">
              <w:rPr>
                <w:lang w:val="uk-UA"/>
              </w:rPr>
              <w:t xml:space="preserve">процедур  Управління </w:t>
            </w:r>
            <w:proofErr w:type="spellStart"/>
            <w:r w:rsidRPr="000A7042">
              <w:rPr>
                <w:lang w:val="uk-UA"/>
              </w:rPr>
              <w:t>Держархбудконтролю</w:t>
            </w:r>
            <w:proofErr w:type="spellEnd"/>
          </w:p>
        </w:tc>
        <w:tc>
          <w:tcPr>
            <w:tcW w:w="18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rPr>
                <w:lang w:val="uk-UA"/>
              </w:rPr>
            </w:pPr>
            <w:r w:rsidRPr="000A7042">
              <w:rPr>
                <w:lang w:val="uk-UA"/>
              </w:rPr>
              <w:t>Один робочий день</w:t>
            </w:r>
          </w:p>
        </w:tc>
      </w:tr>
      <w:tr w:rsidR="004B630D" w:rsidRPr="000A7042">
        <w:tblPrEx>
          <w:tblCellMar>
            <w:top w:w="0" w:type="dxa"/>
            <w:left w:w="0" w:type="dxa"/>
            <w:bottom w:w="0" w:type="dxa"/>
            <w:right w:w="0" w:type="dxa"/>
          </w:tblCellMar>
        </w:tblPrEx>
        <w:trPr>
          <w:trHeight w:val="3905"/>
          <w:jc w:val="center"/>
        </w:trPr>
        <w:tc>
          <w:tcPr>
            <w:tcW w:w="6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jc w:val="center"/>
              <w:rPr>
                <w:lang w:val="uk-UA"/>
              </w:rPr>
            </w:pPr>
            <w:r w:rsidRPr="000A7042">
              <w:rPr>
                <w:lang w:val="uk-UA"/>
              </w:rPr>
              <w:lastRenderedPageBreak/>
              <w:t>2.</w:t>
            </w:r>
          </w:p>
        </w:tc>
        <w:tc>
          <w:tcPr>
            <w:tcW w:w="267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rPr>
                <w:lang w:val="uk-UA"/>
              </w:rPr>
            </w:pPr>
            <w:r w:rsidRPr="000A7042">
              <w:rPr>
                <w:lang w:val="uk-UA"/>
              </w:rPr>
              <w:t>Внесення інформації, зазначеної у повідомленні, до Реєстру будівельної діяльності Єдиної державної електронної системи у сфері будівництва</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spacing w:before="0" w:after="0"/>
              <w:rPr>
                <w:lang w:val="uk-UA"/>
              </w:rPr>
            </w:pPr>
            <w:r w:rsidRPr="000A7042">
              <w:rPr>
                <w:lang w:val="uk-UA"/>
              </w:rPr>
              <w:t>Посадові особи відділу дозвільних та реєстраційних проц</w:t>
            </w:r>
            <w:r w:rsidRPr="000A7042">
              <w:rPr>
                <w:lang w:val="uk-UA"/>
              </w:rPr>
              <w:t xml:space="preserve">едур Управління </w:t>
            </w:r>
            <w:proofErr w:type="spellStart"/>
            <w:r w:rsidRPr="000A7042">
              <w:rPr>
                <w:lang w:val="uk-UA"/>
              </w:rPr>
              <w:t>Держархбудконтролю</w:t>
            </w:r>
            <w:proofErr w:type="spellEnd"/>
            <w:r w:rsidRPr="000A7042">
              <w:rPr>
                <w:lang w:val="uk-UA"/>
              </w:rPr>
              <w:t xml:space="preserve">, уповноважені працювати з   Реєстром будівельної діяльності </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spacing w:before="0" w:after="0"/>
              <w:rPr>
                <w:lang w:val="uk-UA"/>
              </w:rPr>
            </w:pPr>
            <w:r w:rsidRPr="000A7042">
              <w:rPr>
                <w:lang w:val="uk-UA"/>
              </w:rPr>
              <w:t xml:space="preserve">Відділ дозвільних та реєстраційних процедур  Управління </w:t>
            </w:r>
            <w:proofErr w:type="spellStart"/>
            <w:r w:rsidRPr="000A7042">
              <w:rPr>
                <w:lang w:val="uk-UA"/>
              </w:rPr>
              <w:t>Держархбудконтролю</w:t>
            </w:r>
            <w:proofErr w:type="spellEnd"/>
          </w:p>
        </w:tc>
        <w:tc>
          <w:tcPr>
            <w:tcW w:w="18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B630D" w:rsidRPr="000A7042" w:rsidRDefault="00AC6C7B">
            <w:pPr>
              <w:pStyle w:val="a5"/>
              <w:rPr>
                <w:lang w:val="uk-UA"/>
              </w:rPr>
            </w:pPr>
            <w:r w:rsidRPr="000A7042">
              <w:rPr>
                <w:lang w:val="uk-UA"/>
              </w:rPr>
              <w:t>Чотири робочих дні</w:t>
            </w:r>
          </w:p>
        </w:tc>
      </w:tr>
    </w:tbl>
    <w:p w:rsidR="004B630D" w:rsidRPr="000A7042" w:rsidRDefault="004B630D">
      <w:pPr>
        <w:pStyle w:val="a5"/>
        <w:widowControl w:val="0"/>
        <w:spacing w:before="0" w:after="0"/>
        <w:jc w:val="center"/>
        <w:rPr>
          <w:u w:val="single"/>
          <w:lang w:val="uk-UA"/>
        </w:rPr>
      </w:pPr>
    </w:p>
    <w:p w:rsidR="004B630D" w:rsidRPr="000A7042" w:rsidRDefault="00AC6C7B">
      <w:pPr>
        <w:pStyle w:val="a5"/>
        <w:spacing w:before="0" w:after="0"/>
        <w:ind w:firstLine="425"/>
        <w:jc w:val="both"/>
        <w:rPr>
          <w:lang w:val="uk-UA"/>
        </w:rPr>
      </w:pPr>
      <w:r w:rsidRPr="000A7042">
        <w:rPr>
          <w:lang w:val="uk-UA"/>
        </w:rPr>
        <w:br/>
      </w:r>
      <w:r w:rsidRPr="000A7042">
        <w:rPr>
          <w:lang w:val="uk-UA"/>
        </w:rPr>
        <w:t>*</w:t>
      </w:r>
      <w:r w:rsidRPr="000A7042">
        <w:rPr>
          <w:lang w:val="uk-UA"/>
        </w:rPr>
        <w:t xml:space="preserve"> </w:t>
      </w:r>
      <w:r w:rsidRPr="000A7042">
        <w:rPr>
          <w:lang w:val="uk-UA"/>
        </w:rPr>
        <w:t xml:space="preserve">Документи подаються за вибором замовника до Управління </w:t>
      </w:r>
      <w:r w:rsidRPr="000A7042">
        <w:rPr>
          <w:lang w:val="uk-UA"/>
        </w:rPr>
        <w:t>державного архітектурно-будівельного контролю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веб-порталу електронних послуг або заповнюються та надсилаю</w:t>
      </w:r>
      <w:r w:rsidRPr="000A7042">
        <w:rPr>
          <w:lang w:val="uk-UA"/>
        </w:rPr>
        <w:t>ться рекомендованим листом з описом вкладення до центру надання адміністративних послуг.</w:t>
      </w:r>
    </w:p>
    <w:p w:rsidR="004B630D" w:rsidRPr="000A7042" w:rsidRDefault="00AC6C7B">
      <w:pPr>
        <w:pStyle w:val="a5"/>
        <w:spacing w:before="0" w:after="0"/>
        <w:ind w:firstLine="425"/>
        <w:jc w:val="both"/>
        <w:rPr>
          <w:lang w:val="uk-UA"/>
        </w:rPr>
      </w:pPr>
      <w:r w:rsidRPr="000A7042">
        <w:rPr>
          <w:lang w:val="uk-UA"/>
        </w:rPr>
        <w:t>Центри надання адміністративних послуг під час прийняття документів у замовників, адміністратори центрів надання адміністративних послуг через кабінет на Порталі Дія а</w:t>
      </w:r>
      <w:r w:rsidRPr="000A7042">
        <w:rPr>
          <w:lang w:val="uk-UA"/>
        </w:rPr>
        <w:t>бо електронний кабінет користувача створюють заявку з накладенням електронного підпису, завантажують до кабінету шляхом сканування документи, що подані заявником, та надсилають до відповідного органу державного архітектурно-будівельного контролю.</w:t>
      </w:r>
    </w:p>
    <w:p w:rsidR="004B630D" w:rsidRPr="000A7042" w:rsidRDefault="00AC6C7B">
      <w:pPr>
        <w:pStyle w:val="a5"/>
        <w:spacing w:before="0" w:after="0"/>
        <w:ind w:firstLine="425"/>
        <w:jc w:val="both"/>
        <w:rPr>
          <w:lang w:val="uk-UA"/>
        </w:rPr>
      </w:pPr>
      <w:r w:rsidRPr="000A7042">
        <w:rPr>
          <w:lang w:val="uk-UA"/>
        </w:rPr>
        <w:t>Адміністр</w:t>
      </w:r>
      <w:r w:rsidRPr="000A7042">
        <w:rPr>
          <w:lang w:val="uk-UA"/>
        </w:rPr>
        <w:t>атор центру надання адміністративних послуг вносить відомості, необхідні для отримання адміністративних послуг у сфері будівництва, з використанням кабінету на Порталі Дія засобами програмного забезпечення Єдиного державного веб-порталу електронних послуг.</w:t>
      </w:r>
    </w:p>
    <w:p w:rsidR="004B630D" w:rsidRPr="000A7042" w:rsidRDefault="00AC6C7B">
      <w:pPr>
        <w:pStyle w:val="a5"/>
        <w:spacing w:before="0" w:after="0"/>
        <w:ind w:firstLine="425"/>
        <w:jc w:val="both"/>
        <w:rPr>
          <w:lang w:val="uk-UA"/>
        </w:rPr>
      </w:pPr>
      <w:r w:rsidRPr="000A7042">
        <w:rPr>
          <w:lang w:val="uk-UA"/>
        </w:rPr>
        <w:t>Центри надання адміністративних послуг повертають замовнику документи, які були надіслані рекомендованим листом до центру надання адміністративних послуг, та інформують замовника щодо внесення таких документів до електронної системи та надсилання їх до ві</w:t>
      </w:r>
      <w:r w:rsidRPr="000A7042">
        <w:rPr>
          <w:lang w:val="uk-UA"/>
        </w:rPr>
        <w:t>дповідного органу державного архітектурно-будівельного контролю.</w:t>
      </w:r>
    </w:p>
    <w:p w:rsidR="004B630D" w:rsidRPr="000A7042" w:rsidRDefault="00AC6C7B">
      <w:pPr>
        <w:pStyle w:val="a5"/>
        <w:spacing w:before="0" w:after="0"/>
        <w:ind w:firstLine="425"/>
        <w:jc w:val="both"/>
        <w:rPr>
          <w:lang w:val="uk-UA"/>
        </w:rPr>
      </w:pPr>
      <w:r w:rsidRPr="000A7042">
        <w:rPr>
          <w:lang w:val="uk-UA"/>
        </w:rPr>
        <w:t>Пункт 174 Порядку ведення Єдиної державної електронної системи у сфері будівництва,</w:t>
      </w:r>
      <w:r w:rsidRPr="000A7042">
        <w:rPr>
          <w:lang w:val="uk-UA"/>
        </w:rPr>
        <w:t xml:space="preserve"> </w:t>
      </w:r>
      <w:r w:rsidRPr="000A7042">
        <w:rPr>
          <w:lang w:val="uk-UA"/>
        </w:rPr>
        <w:t>затверджено</w:t>
      </w:r>
      <w:r w:rsidRPr="000A7042">
        <w:rPr>
          <w:lang w:val="uk-UA"/>
        </w:rPr>
        <w:t>го</w:t>
      </w:r>
      <w:r w:rsidRPr="000A7042">
        <w:rPr>
          <w:lang w:val="uk-UA"/>
        </w:rPr>
        <w:t xml:space="preserve"> постановою Кабінету Міністрів України від 23.06.2021 № 681, яким визначені функціональні </w:t>
      </w:r>
      <w:r w:rsidRPr="000A7042">
        <w:rPr>
          <w:lang w:val="uk-UA"/>
        </w:rPr>
        <w:t>можливості електронного кабінету адміністратора центру надання адміністративних послуг, набирає чинності з 01.10.2021.</w:t>
      </w:r>
    </w:p>
    <w:p w:rsidR="004B630D" w:rsidRPr="000A7042" w:rsidRDefault="00AC6C7B">
      <w:pPr>
        <w:pStyle w:val="a5"/>
        <w:spacing w:before="0" w:after="0"/>
        <w:ind w:firstLine="425"/>
        <w:jc w:val="both"/>
        <w:rPr>
          <w:lang w:val="uk-UA"/>
        </w:rPr>
      </w:pPr>
      <w:r w:rsidRPr="000A7042">
        <w:rPr>
          <w:lang w:val="uk-UA"/>
        </w:rPr>
        <w:t> </w:t>
      </w:r>
    </w:p>
    <w:p w:rsidR="004B630D" w:rsidRPr="000A7042" w:rsidRDefault="004B630D">
      <w:pPr>
        <w:pStyle w:val="a5"/>
        <w:spacing w:before="0" w:after="0"/>
        <w:ind w:firstLine="425"/>
        <w:jc w:val="both"/>
        <w:rPr>
          <w:lang w:val="uk-UA"/>
        </w:rPr>
      </w:pPr>
    </w:p>
    <w:p w:rsidR="004B630D" w:rsidRPr="000A7042" w:rsidRDefault="004B630D">
      <w:pPr>
        <w:pStyle w:val="a5"/>
        <w:spacing w:before="0" w:after="0"/>
        <w:ind w:firstLine="425"/>
        <w:jc w:val="both"/>
        <w:rPr>
          <w:lang w:val="uk-UA"/>
        </w:rPr>
      </w:pPr>
    </w:p>
    <w:p w:rsidR="004B630D" w:rsidRPr="000A7042" w:rsidRDefault="004B630D">
      <w:pPr>
        <w:pStyle w:val="a5"/>
        <w:spacing w:before="0" w:after="0"/>
        <w:ind w:firstLine="425"/>
        <w:jc w:val="both"/>
        <w:rPr>
          <w:lang w:val="uk-UA"/>
        </w:rPr>
      </w:pPr>
    </w:p>
    <w:p w:rsidR="004B630D" w:rsidRPr="000A7042" w:rsidRDefault="00AC6C7B">
      <w:pPr>
        <w:pStyle w:val="a7"/>
        <w:rPr>
          <w:b/>
          <w:bCs/>
          <w:sz w:val="24"/>
          <w:szCs w:val="24"/>
          <w:lang w:val="uk-UA"/>
        </w:rPr>
      </w:pPr>
      <w:r w:rsidRPr="000A7042">
        <w:rPr>
          <w:b/>
          <w:bCs/>
          <w:sz w:val="24"/>
          <w:szCs w:val="24"/>
          <w:lang w:val="uk-UA"/>
        </w:rPr>
        <w:t>т. в</w:t>
      </w:r>
      <w:r w:rsidRPr="000A7042">
        <w:rPr>
          <w:b/>
          <w:bCs/>
          <w:sz w:val="24"/>
          <w:szCs w:val="24"/>
          <w:lang w:val="uk-UA"/>
        </w:rPr>
        <w:t xml:space="preserve">. </w:t>
      </w:r>
      <w:r w:rsidRPr="000A7042">
        <w:rPr>
          <w:b/>
          <w:bCs/>
          <w:sz w:val="24"/>
          <w:szCs w:val="24"/>
          <w:lang w:val="uk-UA"/>
        </w:rPr>
        <w:t>о</w:t>
      </w:r>
      <w:r w:rsidRPr="000A7042">
        <w:rPr>
          <w:b/>
          <w:bCs/>
          <w:sz w:val="24"/>
          <w:szCs w:val="24"/>
          <w:lang w:val="uk-UA"/>
        </w:rPr>
        <w:t>.</w:t>
      </w:r>
      <w:r w:rsidRPr="000A7042">
        <w:rPr>
          <w:b/>
          <w:bCs/>
          <w:sz w:val="24"/>
          <w:szCs w:val="24"/>
          <w:lang w:val="uk-UA"/>
        </w:rPr>
        <w:t xml:space="preserve"> начальника </w:t>
      </w:r>
      <w:r w:rsidRPr="000A7042">
        <w:rPr>
          <w:b/>
          <w:bCs/>
          <w:sz w:val="24"/>
          <w:szCs w:val="24"/>
          <w:lang w:val="uk-UA"/>
        </w:rPr>
        <w:t xml:space="preserve">управління </w:t>
      </w:r>
    </w:p>
    <w:p w:rsidR="004B630D" w:rsidRPr="000A7042" w:rsidRDefault="00AC6C7B">
      <w:pPr>
        <w:pStyle w:val="a7"/>
        <w:rPr>
          <w:b/>
          <w:bCs/>
          <w:sz w:val="24"/>
          <w:szCs w:val="24"/>
          <w:lang w:val="uk-UA"/>
        </w:rPr>
      </w:pPr>
      <w:r w:rsidRPr="000A7042">
        <w:rPr>
          <w:b/>
          <w:bCs/>
          <w:sz w:val="24"/>
          <w:szCs w:val="24"/>
          <w:lang w:val="uk-UA"/>
        </w:rPr>
        <w:t xml:space="preserve">державного архітектурно-будівельного </w:t>
      </w:r>
    </w:p>
    <w:p w:rsidR="004B630D" w:rsidRPr="000A7042" w:rsidRDefault="00AC6C7B">
      <w:pPr>
        <w:pStyle w:val="a7"/>
        <w:rPr>
          <w:b/>
          <w:bCs/>
          <w:sz w:val="24"/>
          <w:szCs w:val="24"/>
          <w:lang w:val="uk-UA"/>
        </w:rPr>
      </w:pPr>
      <w:r w:rsidRPr="000A7042">
        <w:rPr>
          <w:b/>
          <w:bCs/>
          <w:sz w:val="24"/>
          <w:szCs w:val="24"/>
          <w:lang w:val="uk-UA"/>
        </w:rPr>
        <w:t>контролю Сумської міської ради                      __________</w:t>
      </w:r>
      <w:r w:rsidRPr="000A7042">
        <w:rPr>
          <w:b/>
          <w:bCs/>
          <w:sz w:val="24"/>
          <w:szCs w:val="24"/>
          <w:lang w:val="uk-UA"/>
        </w:rPr>
        <w:t xml:space="preserve">           </w:t>
      </w:r>
      <w:r w:rsidRPr="000A7042">
        <w:rPr>
          <w:b/>
          <w:bCs/>
          <w:sz w:val="24"/>
          <w:szCs w:val="24"/>
          <w:lang w:val="uk-UA"/>
        </w:rPr>
        <w:t>Валерій СКОРОМНИЙ</w:t>
      </w:r>
      <w:r w:rsidRPr="000A7042">
        <w:rPr>
          <w:b/>
          <w:bCs/>
          <w:sz w:val="24"/>
          <w:szCs w:val="24"/>
          <w:lang w:val="uk-UA"/>
        </w:rPr>
        <w:t xml:space="preserve">  </w:t>
      </w:r>
    </w:p>
    <w:p w:rsidR="004B630D" w:rsidRPr="000A7042" w:rsidRDefault="00AC6C7B">
      <w:pPr>
        <w:pStyle w:val="a7"/>
        <w:rPr>
          <w:lang w:val="uk-UA"/>
        </w:rPr>
      </w:pPr>
      <w:r w:rsidRPr="000A7042">
        <w:rPr>
          <w:b/>
          <w:bCs/>
          <w:sz w:val="24"/>
          <w:szCs w:val="24"/>
          <w:lang w:val="uk-UA"/>
        </w:rPr>
        <w:t xml:space="preserve">                                                                                      </w:t>
      </w:r>
      <w:r w:rsidRPr="000A7042">
        <w:rPr>
          <w:sz w:val="18"/>
          <w:szCs w:val="18"/>
          <w:lang w:val="uk-UA"/>
        </w:rPr>
        <w:t>(підпис)</w:t>
      </w:r>
      <w:bookmarkEnd w:id="0"/>
    </w:p>
    <w:sectPr w:rsidR="004B630D" w:rsidRPr="000A7042">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7B" w:rsidRDefault="00AC6C7B">
      <w:r>
        <w:separator/>
      </w:r>
    </w:p>
  </w:endnote>
  <w:endnote w:type="continuationSeparator" w:id="0">
    <w:p w:rsidR="00AC6C7B" w:rsidRDefault="00AC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0D" w:rsidRDefault="004B63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7B" w:rsidRDefault="00AC6C7B">
      <w:r>
        <w:separator/>
      </w:r>
    </w:p>
  </w:footnote>
  <w:footnote w:type="continuationSeparator" w:id="0">
    <w:p w:rsidR="00AC6C7B" w:rsidRDefault="00AC6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0D" w:rsidRDefault="004B63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0D"/>
    <w:rsid w:val="000A7042"/>
    <w:rsid w:val="004B630D"/>
    <w:rsid w:val="00AC6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01FD0-5D85-4DAB-90E7-5038EBCE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paragraph" w:styleId="3">
    <w:name w:val="heading 3"/>
    <w:pPr>
      <w:spacing w:before="100" w:after="100"/>
      <w:outlineLvl w:val="2"/>
    </w:pPr>
    <w:rPr>
      <w:rFonts w:cs="Arial Unicode MS"/>
      <w:b/>
      <w:bCs/>
      <w:color w:val="000000"/>
      <w:sz w:val="27"/>
      <w:szCs w:val="27"/>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Normal (Web)"/>
    <w:pPr>
      <w:spacing w:before="100" w:after="100"/>
    </w:pPr>
    <w:rPr>
      <w:rFonts w:cs="Arial Unicode MS"/>
      <w:color w:val="000000"/>
      <w:sz w:val="24"/>
      <w:szCs w:val="24"/>
      <w:u w:color="000000"/>
    </w:rPr>
  </w:style>
  <w:style w:type="paragraph" w:customStyle="1" w:styleId="a6">
    <w:name w:val="Стандартний"/>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No Spacing"/>
    <w:rPr>
      <w:rFonts w:cs="Arial Unicode MS"/>
      <w:color w:val="000000"/>
      <w:sz w:val="28"/>
      <w:szCs w:val="28"/>
      <w:u w:color="000000"/>
    </w:rPr>
  </w:style>
  <w:style w:type="paragraph" w:styleId="a8">
    <w:name w:val="Balloon Text"/>
    <w:basedOn w:val="a"/>
    <w:link w:val="a9"/>
    <w:uiPriority w:val="99"/>
    <w:semiHidden/>
    <w:unhideWhenUsed/>
    <w:rsid w:val="000A7042"/>
    <w:rPr>
      <w:rFonts w:ascii="Segoe UI" w:hAnsi="Segoe UI" w:cs="Segoe UI"/>
      <w:sz w:val="18"/>
      <w:szCs w:val="18"/>
    </w:rPr>
  </w:style>
  <w:style w:type="character" w:customStyle="1" w:styleId="a9">
    <w:name w:val="Текст выноски Знак"/>
    <w:basedOn w:val="a0"/>
    <w:link w:val="a8"/>
    <w:uiPriority w:val="99"/>
    <w:semiHidden/>
    <w:rsid w:val="000A704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Могиленко Аліна Ігорівна</dc:creator>
  <cp:lastModifiedBy>Могиленко Аліна Ігорівна</cp:lastModifiedBy>
  <cp:revision>2</cp:revision>
  <cp:lastPrinted>2023-12-26T12:38:00Z</cp:lastPrinted>
  <dcterms:created xsi:type="dcterms:W3CDTF">2023-12-26T12:38:00Z</dcterms:created>
  <dcterms:modified xsi:type="dcterms:W3CDTF">2023-12-26T12:38:00Z</dcterms:modified>
</cp:coreProperties>
</file>