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2D" w:rsidRDefault="00274A2D" w:rsidP="00274A2D">
      <w:pPr>
        <w:ind w:left="6379"/>
        <w:jc w:val="left"/>
        <w:rPr>
          <w:sz w:val="26"/>
          <w:szCs w:val="26"/>
          <w:lang w:eastAsia="uk-UA"/>
        </w:rPr>
      </w:pPr>
      <w:r>
        <w:rPr>
          <w:sz w:val="26"/>
          <w:szCs w:val="26"/>
          <w:lang w:eastAsia="uk-UA"/>
        </w:rPr>
        <w:t>ЗАТВЕРДЖЕНО</w:t>
      </w:r>
    </w:p>
    <w:p w:rsidR="00274A2D" w:rsidRDefault="00274A2D" w:rsidP="00274A2D">
      <w:pPr>
        <w:ind w:left="6379"/>
        <w:jc w:val="left"/>
        <w:rPr>
          <w:sz w:val="26"/>
          <w:szCs w:val="26"/>
          <w:lang w:eastAsia="uk-UA"/>
        </w:rPr>
      </w:pPr>
      <w:r>
        <w:rPr>
          <w:sz w:val="26"/>
          <w:szCs w:val="26"/>
          <w:lang w:eastAsia="uk-UA"/>
        </w:rPr>
        <w:t xml:space="preserve">Наказ </w:t>
      </w:r>
      <w:r>
        <w:rPr>
          <w:sz w:val="26"/>
          <w:szCs w:val="26"/>
          <w:lang w:val="ru-RU" w:eastAsia="uk-UA"/>
        </w:rPr>
        <w:t xml:space="preserve">Головного </w:t>
      </w:r>
      <w:proofErr w:type="spellStart"/>
      <w:r>
        <w:rPr>
          <w:sz w:val="26"/>
          <w:szCs w:val="26"/>
          <w:lang w:val="ru-RU" w:eastAsia="uk-UA"/>
        </w:rPr>
        <w:t>тери</w:t>
      </w:r>
      <w:r>
        <w:rPr>
          <w:sz w:val="26"/>
          <w:szCs w:val="26"/>
          <w:lang w:eastAsia="uk-UA"/>
        </w:rPr>
        <w:t>торіального</w:t>
      </w:r>
      <w:proofErr w:type="spellEnd"/>
      <w:r>
        <w:rPr>
          <w:sz w:val="26"/>
          <w:szCs w:val="26"/>
          <w:lang w:eastAsia="uk-UA"/>
        </w:rPr>
        <w:t xml:space="preserve"> управління юстиції у Сумській області</w:t>
      </w:r>
    </w:p>
    <w:p w:rsidR="00274A2D" w:rsidRDefault="00274A2D" w:rsidP="00274A2D">
      <w:pPr>
        <w:ind w:left="6379"/>
        <w:jc w:val="left"/>
        <w:rPr>
          <w:sz w:val="26"/>
          <w:szCs w:val="26"/>
          <w:lang w:eastAsia="uk-UA"/>
        </w:rPr>
      </w:pPr>
      <w:r>
        <w:rPr>
          <w:sz w:val="26"/>
          <w:szCs w:val="26"/>
          <w:lang w:eastAsia="uk-UA"/>
        </w:rPr>
        <w:t>18 липня 2016 року № 72/07</w:t>
      </w:r>
    </w:p>
    <w:p w:rsidR="00274A2D" w:rsidRDefault="00274A2D" w:rsidP="00274A2D">
      <w:pPr>
        <w:ind w:left="6096"/>
        <w:jc w:val="left"/>
        <w:rPr>
          <w:sz w:val="26"/>
          <w:szCs w:val="26"/>
          <w:lang w:val="ru-RU" w:eastAsia="uk-UA"/>
        </w:rPr>
      </w:pPr>
    </w:p>
    <w:p w:rsidR="00DF4DAA" w:rsidRDefault="00DF4DAA" w:rsidP="00DF4DAA">
      <w:pPr>
        <w:jc w:val="center"/>
        <w:rPr>
          <w:b/>
          <w:bCs/>
          <w:sz w:val="24"/>
          <w:szCs w:val="24"/>
        </w:rPr>
      </w:pPr>
      <w:bookmarkStart w:id="0" w:name="_GoBack"/>
      <w:bookmarkEnd w:id="0"/>
    </w:p>
    <w:p w:rsidR="00DF4DAA" w:rsidRDefault="00DF4DAA" w:rsidP="00DF4DAA">
      <w:pPr>
        <w:jc w:val="center"/>
        <w:rPr>
          <w:b/>
          <w:bCs/>
          <w:sz w:val="24"/>
          <w:szCs w:val="24"/>
        </w:rPr>
      </w:pPr>
    </w:p>
    <w:p w:rsidR="00DF4DAA" w:rsidRDefault="00DF4DAA" w:rsidP="00DF4DAA">
      <w:pPr>
        <w:jc w:val="center"/>
        <w:rPr>
          <w:b/>
          <w:bCs/>
          <w:lang w:eastAsia="uk-UA"/>
        </w:rPr>
      </w:pPr>
      <w:r>
        <w:rPr>
          <w:b/>
          <w:bCs/>
          <w:lang w:eastAsia="uk-UA"/>
        </w:rPr>
        <w:t xml:space="preserve">ТЕХНОЛОГІЧНА КАРТКА </w:t>
      </w:r>
    </w:p>
    <w:p w:rsidR="00DF4DAA" w:rsidRDefault="00DF4DAA" w:rsidP="00DF4DAA">
      <w:pPr>
        <w:jc w:val="center"/>
        <w:rPr>
          <w:b/>
          <w:bCs/>
          <w:iCs/>
          <w:lang w:eastAsia="uk-UA"/>
        </w:rPr>
      </w:pPr>
      <w:r>
        <w:rPr>
          <w:b/>
          <w:bCs/>
          <w:iCs/>
          <w:lang w:eastAsia="uk-UA"/>
        </w:rPr>
        <w:t xml:space="preserve">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w:t>
      </w:r>
    </w:p>
    <w:p w:rsidR="00DF4DAA" w:rsidRDefault="00DF4DAA" w:rsidP="00DF4DAA">
      <w:pPr>
        <w:jc w:val="center"/>
        <w:rPr>
          <w:lang w:eastAsia="uk-UA"/>
        </w:rPr>
      </w:pPr>
    </w:p>
    <w:p w:rsidR="00DF4DAA" w:rsidRPr="002E3180" w:rsidRDefault="00DF4DAA" w:rsidP="00DF4DAA">
      <w:pPr>
        <w:tabs>
          <w:tab w:val="left" w:pos="3969"/>
        </w:tabs>
        <w:jc w:val="center"/>
        <w:rPr>
          <w:b/>
          <w:sz w:val="26"/>
          <w:szCs w:val="26"/>
          <w:lang w:eastAsia="uk-UA"/>
        </w:rPr>
      </w:pPr>
      <w:r>
        <w:rPr>
          <w:b/>
          <w:bCs/>
          <w:lang w:eastAsia="uk-UA"/>
        </w:rPr>
        <w:t xml:space="preserve">надання </w:t>
      </w:r>
      <w:r w:rsidRPr="002E3180">
        <w:rPr>
          <w:b/>
          <w:sz w:val="26"/>
          <w:szCs w:val="26"/>
          <w:lang w:eastAsia="uk-UA"/>
        </w:rPr>
        <w:t>адміністративної послуги з</w:t>
      </w:r>
      <w:bookmarkStart w:id="1" w:name="n12"/>
      <w:bookmarkEnd w:id="1"/>
      <w:r w:rsidRPr="002E3180">
        <w:rPr>
          <w:b/>
          <w:sz w:val="26"/>
          <w:szCs w:val="26"/>
          <w:lang w:eastAsia="uk-UA"/>
        </w:rPr>
        <w:t xml:space="preserve">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w:t>
      </w:r>
      <w:r>
        <w:rPr>
          <w:b/>
          <w:sz w:val="26"/>
          <w:szCs w:val="26"/>
          <w:lang w:eastAsia="uk-UA"/>
        </w:rPr>
        <w:t>иємців та громадських формувань</w:t>
      </w:r>
    </w:p>
    <w:p w:rsidR="00DF4DAA" w:rsidRDefault="00DF4DAA" w:rsidP="00DF4DAA">
      <w:pPr>
        <w:rPr>
          <w:sz w:val="24"/>
          <w:szCs w:val="24"/>
          <w:lang w:eastAsia="uk-UA"/>
        </w:rPr>
      </w:pPr>
      <w:r w:rsidRPr="00274A2D">
        <w:rPr>
          <w:b/>
          <w:lang w:eastAsia="uk-UA"/>
        </w:rPr>
        <w:t xml:space="preserve">           </w:t>
      </w:r>
      <w:r>
        <w:rPr>
          <w:sz w:val="24"/>
          <w:szCs w:val="24"/>
          <w:lang w:eastAsia="uk-UA"/>
        </w:rPr>
        <w:t>____________________________________________________________</w:t>
      </w:r>
    </w:p>
    <w:p w:rsidR="00DF4DAA" w:rsidRDefault="00DF4DAA" w:rsidP="00DF4DAA">
      <w:pPr>
        <w:jc w:val="center"/>
        <w:rPr>
          <w:sz w:val="20"/>
          <w:szCs w:val="20"/>
          <w:lang w:eastAsia="uk-UA"/>
        </w:rPr>
      </w:pPr>
      <w:r>
        <w:rPr>
          <w:sz w:val="20"/>
          <w:szCs w:val="20"/>
          <w:lang w:eastAsia="uk-UA"/>
        </w:rPr>
        <w:t>(назва адміністративної послуги)</w:t>
      </w:r>
    </w:p>
    <w:p w:rsidR="00DF4DAA" w:rsidRDefault="00DF4DAA" w:rsidP="00DF4DAA">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848"/>
        <w:gridCol w:w="2206"/>
        <w:gridCol w:w="2498"/>
        <w:gridCol w:w="2207"/>
      </w:tblGrid>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center"/>
              <w:rPr>
                <w:sz w:val="24"/>
                <w:szCs w:val="24"/>
                <w:lang w:eastAsia="uk-UA"/>
              </w:rPr>
            </w:pPr>
            <w:bookmarkStart w:id="2" w:name="n28"/>
            <w:bookmarkEnd w:id="2"/>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F4DAA" w:rsidTr="00DF4DAA">
        <w:tc>
          <w:tcPr>
            <w:tcW w:w="5000" w:type="pct"/>
            <w:gridSpan w:val="4"/>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rsidP="001468F7">
            <w:pPr>
              <w:pStyle w:val="a3"/>
              <w:numPr>
                <w:ilvl w:val="0"/>
                <w:numId w:val="1"/>
              </w:numPr>
              <w:tabs>
                <w:tab w:val="left" w:pos="284"/>
              </w:tabs>
              <w:ind w:left="0" w:firstLine="0"/>
              <w:jc w:val="left"/>
              <w:rPr>
                <w:sz w:val="24"/>
                <w:szCs w:val="24"/>
                <w:lang w:eastAsia="uk-UA"/>
              </w:rPr>
            </w:pPr>
            <w:r>
              <w:rPr>
                <w:sz w:val="24"/>
                <w:szCs w:val="24"/>
                <w:lang w:eastAsia="uk-UA"/>
              </w:rPr>
              <w:t xml:space="preserve">Прийом за описом документів, які подаються для проведення державної реєстрації </w:t>
            </w:r>
            <w:proofErr w:type="spellStart"/>
            <w:r>
              <w:rPr>
                <w:sz w:val="24"/>
                <w:szCs w:val="24"/>
                <w:lang w:val="ru-RU" w:eastAsia="uk-UA"/>
              </w:rPr>
              <w:t>включення</w:t>
            </w:r>
            <w:proofErr w:type="spellEnd"/>
            <w:r>
              <w:rPr>
                <w:sz w:val="24"/>
                <w:szCs w:val="24"/>
                <w:lang w:val="ru-RU" w:eastAsia="uk-UA"/>
              </w:rPr>
              <w:t xml:space="preserve"> в ЄДР </w:t>
            </w:r>
            <w:r>
              <w:rPr>
                <w:sz w:val="24"/>
                <w:szCs w:val="24"/>
                <w:lang w:eastAsia="uk-UA"/>
              </w:rPr>
              <w:t>громадського об’єднання.</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 xml:space="preserve">2. Видача (надсилання поштовим відправленням) заявнику або уповноваженій ним особі примірника опису, за яким приймаються документи, що подаються для державної реєстрації включення в ЄДР громадського об’єднання, з відміткою про дату їх отримання та кодом доступу до результатів розгляду документів через </w:t>
            </w:r>
            <w:r>
              <w:rPr>
                <w:sz w:val="24"/>
                <w:szCs w:val="24"/>
                <w:lang w:eastAsia="uk-UA"/>
              </w:rPr>
              <w:lastRenderedPageBreak/>
              <w:t>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val="ru-RU" w:eastAsia="uk-UA"/>
              </w:rPr>
            </w:pPr>
            <w:r>
              <w:rPr>
                <w:sz w:val="24"/>
                <w:szCs w:val="24"/>
                <w:lang w:eastAsia="uk-UA"/>
              </w:rPr>
              <w:lastRenderedPageBreak/>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r>
              <w:rPr>
                <w:sz w:val="24"/>
                <w:szCs w:val="24"/>
                <w:lang w:val="ru-RU" w:eastAsia="uk-UA"/>
              </w:rPr>
              <w:t>.</w:t>
            </w:r>
          </w:p>
        </w:tc>
      </w:tr>
      <w:tr w:rsidR="00DF4DAA" w:rsidRP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4 Перевірка документів, які подаються державному реєстратору, на відсутність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 xml:space="preserve">5. Формування повідомлення про зупинення розгляду документів із зазначення строку, виключного переліку підстав для його зупинення, рішення суб’єкта державної реєстрації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 у день такого зупинення та надсилається заявнику на адресу його електронної пошти. </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val="ru-RU" w:eastAsia="uk-UA"/>
              </w:rPr>
            </w:pPr>
            <w:proofErr w:type="gramStart"/>
            <w:r>
              <w:rPr>
                <w:sz w:val="24"/>
                <w:szCs w:val="24"/>
                <w:lang w:val="ru-RU" w:eastAsia="uk-UA"/>
              </w:rPr>
              <w:t>У</w:t>
            </w:r>
            <w:proofErr w:type="gramEnd"/>
            <w:r>
              <w:rPr>
                <w:sz w:val="24"/>
                <w:szCs w:val="24"/>
                <w:lang w:val="ru-RU" w:eastAsia="uk-UA"/>
              </w:rPr>
              <w:t xml:space="preserve">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Повернення документів, що потребують усунення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w:t>
            </w:r>
            <w:r>
              <w:rPr>
                <w:sz w:val="22"/>
                <w:szCs w:val="22"/>
                <w:lang w:eastAsia="uk-UA"/>
              </w:rPr>
              <w:lastRenderedPageBreak/>
              <w:t>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lastRenderedPageBreak/>
              <w:t xml:space="preserve">Не пізніше наступного робочого дня з дня надходження  від заявника заяви про їх повернення за описом, сформованим за </w:t>
            </w:r>
            <w:r>
              <w:rPr>
                <w:sz w:val="24"/>
                <w:szCs w:val="24"/>
                <w:lang w:eastAsia="uk-UA"/>
              </w:rPr>
              <w:lastRenderedPageBreak/>
              <w:t>допомогою програмних засобів ведення ЄДР</w:t>
            </w:r>
          </w:p>
        </w:tc>
      </w:tr>
      <w:tr w:rsidR="00DF4DAA" w:rsidRP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lastRenderedPageBreak/>
              <w:t>7. Перевірка документів, які подані для державної реєстрації юридичної особи на відсутність підстав для відмови у державній реєстрації юридичної особи – у разі відсутності підстав для зупинення розгляду документів, які подані для проведення державної реєстрації включення юридичної особи,або усунення підстав для зупинення розгляду протягом встановленого строку (ст.28ЗУ).</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tcPr>
          <w:p w:rsidR="00DF4DAA" w:rsidRDefault="00DF4DAA">
            <w:pPr>
              <w:spacing w:before="100" w:beforeAutospacing="1" w:after="100" w:afterAutospacing="1"/>
              <w:jc w:val="left"/>
              <w:rPr>
                <w:sz w:val="24"/>
                <w:szCs w:val="24"/>
                <w:lang w:eastAsia="uk-UA"/>
              </w:rPr>
            </w:pPr>
            <w:r>
              <w:rPr>
                <w:sz w:val="24"/>
                <w:szCs w:val="24"/>
                <w:lang w:eastAsia="uk-UA"/>
              </w:rPr>
              <w:t>8.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DF4DAA" w:rsidRDefault="00DF4DAA">
            <w:pPr>
              <w:spacing w:before="100" w:beforeAutospacing="1" w:after="100" w:afterAutospacing="1"/>
              <w:jc w:val="left"/>
              <w:rPr>
                <w:sz w:val="24"/>
                <w:szCs w:val="24"/>
                <w:lang w:eastAsia="uk-UA"/>
              </w:rPr>
            </w:pPr>
            <w:r>
              <w:rPr>
                <w:sz w:val="24"/>
                <w:szCs w:val="24"/>
                <w:lang w:eastAsia="uk-UA"/>
              </w:rPr>
              <w:t xml:space="preserve">Документи повертаються заявнику (видаються, надсилаються поштовим відправленням) крім сплати адміністративного збору </w:t>
            </w:r>
          </w:p>
          <w:p w:rsidR="00DF4DAA" w:rsidRDefault="00DF4DAA">
            <w:pPr>
              <w:spacing w:before="100" w:beforeAutospacing="1" w:after="100" w:afterAutospacing="1"/>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tcPr>
          <w:p w:rsidR="00DF4DAA" w:rsidRDefault="00DF4DAA">
            <w:pPr>
              <w:spacing w:before="100" w:beforeAutospacing="1" w:after="100" w:afterAutospacing="1"/>
              <w:jc w:val="left"/>
              <w:rPr>
                <w:sz w:val="24"/>
                <w:szCs w:val="24"/>
                <w:lang w:eastAsia="uk-UA"/>
              </w:rPr>
            </w:pPr>
            <w:r>
              <w:rPr>
                <w:sz w:val="24"/>
                <w:szCs w:val="24"/>
                <w:lang w:eastAsia="uk-UA"/>
              </w:rPr>
              <w:t>Не пізніше наступного робочого дня з надходження від заявника заяви про їх повернення</w:t>
            </w:r>
          </w:p>
          <w:p w:rsidR="00DF4DAA" w:rsidRDefault="00DF4DAA">
            <w:pPr>
              <w:spacing w:before="100" w:beforeAutospacing="1" w:after="100" w:afterAutospacing="1"/>
              <w:jc w:val="left"/>
              <w:rPr>
                <w:sz w:val="24"/>
                <w:szCs w:val="24"/>
                <w:lang w:eastAsia="uk-UA"/>
              </w:rPr>
            </w:pPr>
          </w:p>
        </w:tc>
      </w:tr>
      <w:tr w:rsidR="00DF4DAA" w:rsidRP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 xml:space="preserve">9. Внесення відповідного запису до Єдиного державного реєстру про проведення реєстраційної дії про державну реєстрацію включення в ЄДР, за допомогою програмних засобів ведення реєстру, формує </w:t>
            </w:r>
            <w:r>
              <w:rPr>
                <w:sz w:val="24"/>
                <w:szCs w:val="24"/>
                <w:lang w:eastAsia="uk-UA"/>
              </w:rPr>
              <w:lastRenderedPageBreak/>
              <w:t xml:space="preserve">виписку у разі відсутності підстав для відмови у проведенні державної реєстрації юридичної особи. </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 xml:space="preserve">Не пізніше трьох робочих днів після надходження документів, поданих для державної реєстрації та проведення інших реєстраційних дій, </w:t>
            </w:r>
            <w:r>
              <w:rPr>
                <w:sz w:val="24"/>
                <w:szCs w:val="24"/>
                <w:lang w:eastAsia="uk-UA"/>
              </w:rPr>
              <w:lastRenderedPageBreak/>
              <w:t>крім вихідних та святкових днів.</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lastRenderedPageBreak/>
              <w:t>10. Інформаційна взаємодія між Єдиним державним реєстром та інформаційними системами державних органів у випадках, визначених ст.13 ЗУ "Про державну реєстрацію юридичних осіб, фізичних осіб – підприємців та громадських формувань" здійснюється інформаційно-телекомунікаційними засобами в електронній формі у порядку, визначеному Міністерством юстиції України з  відповідними державними органами.</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Технічний адміністратор Єдиного державного реєстру</w:t>
            </w:r>
          </w:p>
        </w:tc>
        <w:tc>
          <w:tcPr>
            <w:tcW w:w="1280" w:type="pct"/>
            <w:tcBorders>
              <w:top w:val="outset" w:sz="6" w:space="0" w:color="000000"/>
              <w:left w:val="outset" w:sz="6" w:space="0" w:color="000000"/>
              <w:bottom w:val="outset" w:sz="6" w:space="0" w:color="000000"/>
              <w:right w:val="outset" w:sz="6" w:space="0" w:color="000000"/>
            </w:tcBorders>
          </w:tcPr>
          <w:p w:rsidR="00DF4DAA" w:rsidRDefault="00DF4DAA">
            <w:pPr>
              <w:spacing w:before="100" w:beforeAutospacing="1" w:after="100" w:afterAutospacing="1"/>
              <w:jc w:val="left"/>
              <w:rPr>
                <w:sz w:val="22"/>
                <w:szCs w:val="22"/>
                <w:lang w:eastAsia="uk-UA"/>
              </w:rPr>
            </w:pP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11. Формування виписки за допомогою програмних засобів ведення Єдиного державного реєстру юридичних осіб, фізичних осіб – підприємців та громадських формувань</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DF4DAA" w:rsidTr="00DF4DAA">
        <w:tc>
          <w:tcPr>
            <w:tcW w:w="1459"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4"/>
                <w:szCs w:val="24"/>
                <w:lang w:eastAsia="uk-UA"/>
              </w:rPr>
            </w:pPr>
            <w:r>
              <w:rPr>
                <w:sz w:val="24"/>
                <w:szCs w:val="24"/>
                <w:lang w:eastAsia="uk-UA"/>
              </w:rPr>
              <w:t>12. Направлення оригіналів документів для державної реєстрації включення в ЄДР Міністерству юстиції України або його територіальному органу у разі подачі документів до фронт-офісу</w:t>
            </w:r>
          </w:p>
        </w:tc>
        <w:tc>
          <w:tcPr>
            <w:tcW w:w="113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w:t>
            </w:r>
          </w:p>
        </w:tc>
        <w:tc>
          <w:tcPr>
            <w:tcW w:w="1280"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sz w:val="22"/>
                <w:szCs w:val="22"/>
                <w:lang w:eastAsia="uk-UA"/>
              </w:rPr>
            </w:pPr>
            <w:r>
              <w:rPr>
                <w:sz w:val="22"/>
                <w:szCs w:val="22"/>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F4DAA" w:rsidRDefault="00DF4DAA">
            <w:pPr>
              <w:spacing w:before="100" w:beforeAutospacing="1" w:after="100" w:afterAutospacing="1"/>
              <w:jc w:val="left"/>
              <w:rPr>
                <w:bCs/>
                <w:iCs/>
                <w:sz w:val="22"/>
                <w:szCs w:val="22"/>
                <w:lang w:eastAsia="uk-UA"/>
              </w:rPr>
            </w:pPr>
            <w:r>
              <w:rPr>
                <w:bCs/>
                <w:iCs/>
                <w:sz w:val="22"/>
                <w:szCs w:val="22"/>
                <w:lang w:eastAsia="uk-UA"/>
              </w:rPr>
              <w:t>Протягом трьох робочих днів з дня надходження заяви та оригіналів документів</w:t>
            </w:r>
          </w:p>
        </w:tc>
      </w:tr>
    </w:tbl>
    <w:p w:rsidR="00DF4DAA" w:rsidRDefault="00DF4DAA" w:rsidP="00DF4DAA">
      <w:pPr>
        <w:rPr>
          <w:sz w:val="24"/>
          <w:szCs w:val="24"/>
          <w:lang w:eastAsia="uk-UA"/>
        </w:rPr>
      </w:pPr>
      <w:bookmarkStart w:id="3" w:name="n29"/>
      <w:bookmarkEnd w:id="3"/>
      <w:r>
        <w:rPr>
          <w:sz w:val="24"/>
          <w:szCs w:val="24"/>
          <w:lang w:eastAsia="uk-UA"/>
        </w:rPr>
        <w:t xml:space="preserve">      </w:t>
      </w:r>
    </w:p>
    <w:p w:rsidR="00DF4DAA" w:rsidRDefault="00DF4DAA" w:rsidP="00DF4DAA">
      <w:pPr>
        <w:rPr>
          <w:sz w:val="24"/>
          <w:szCs w:val="24"/>
          <w:lang w:eastAsia="uk-UA"/>
        </w:rPr>
      </w:pPr>
      <w:r>
        <w:rPr>
          <w:sz w:val="24"/>
          <w:szCs w:val="24"/>
          <w:lang w:eastAsia="uk-UA"/>
        </w:rPr>
        <w:t xml:space="preserve">       </w:t>
      </w:r>
    </w:p>
    <w:p w:rsidR="00DF4DAA" w:rsidRDefault="00DF4DAA" w:rsidP="00DF4DAA">
      <w:pPr>
        <w:ind w:firstLine="426"/>
        <w:rPr>
          <w:sz w:val="24"/>
          <w:szCs w:val="24"/>
          <w:lang w:eastAsia="uk-UA"/>
        </w:rPr>
      </w:pPr>
    </w:p>
    <w:p w:rsidR="00DF4DAA" w:rsidRDefault="00DF4DAA" w:rsidP="00DF4DAA">
      <w:pPr>
        <w:ind w:firstLine="426"/>
        <w:rPr>
          <w:sz w:val="24"/>
          <w:szCs w:val="24"/>
          <w:lang w:eastAsia="uk-UA"/>
        </w:rPr>
      </w:pPr>
    </w:p>
    <w:p w:rsidR="00E22E99" w:rsidRDefault="00E22E99"/>
    <w:sectPr w:rsidR="00E22E99" w:rsidSect="00274A2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99"/>
    <w:rsid w:val="00274A2D"/>
    <w:rsid w:val="00DF4DAA"/>
    <w:rsid w:val="00E2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AA"/>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4D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AA"/>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4D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7248">
      <w:bodyDiv w:val="1"/>
      <w:marLeft w:val="0"/>
      <w:marRight w:val="0"/>
      <w:marTop w:val="0"/>
      <w:marBottom w:val="0"/>
      <w:divBdr>
        <w:top w:val="none" w:sz="0" w:space="0" w:color="auto"/>
        <w:left w:val="none" w:sz="0" w:space="0" w:color="auto"/>
        <w:bottom w:val="none" w:sz="0" w:space="0" w:color="auto"/>
        <w:right w:val="none" w:sz="0" w:space="0" w:color="auto"/>
      </w:divBdr>
    </w:div>
    <w:div w:id="13313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2016-07-19T08:38:00Z</dcterms:created>
  <dcterms:modified xsi:type="dcterms:W3CDTF">2016-07-20T14:52:00Z</dcterms:modified>
</cp:coreProperties>
</file>