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F6" w:rsidRDefault="009A6CD5" w:rsidP="00B633F6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</w:t>
      </w:r>
      <w:r w:rsidR="00B633F6">
        <w:rPr>
          <w:sz w:val="26"/>
          <w:szCs w:val="26"/>
          <w:lang w:eastAsia="uk-UA"/>
        </w:rPr>
        <w:t>ЗАТВЕРДЖЕНО</w:t>
      </w:r>
    </w:p>
    <w:p w:rsidR="00B633F6" w:rsidRDefault="00B633F6" w:rsidP="00B633F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B633F6" w:rsidRDefault="00B633F6" w:rsidP="00B633F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B633F6" w:rsidRDefault="00B633F6" w:rsidP="00B633F6">
      <w:pPr>
        <w:ind w:left="6096"/>
        <w:jc w:val="left"/>
        <w:rPr>
          <w:sz w:val="26"/>
          <w:szCs w:val="26"/>
          <w:lang w:val="ru-RU" w:eastAsia="uk-UA"/>
        </w:rPr>
      </w:pPr>
    </w:p>
    <w:p w:rsidR="009A6CD5" w:rsidRDefault="009A6CD5" w:rsidP="00B633F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A6CD5" w:rsidRDefault="009A6CD5" w:rsidP="009A6CD5">
      <w:pPr>
        <w:jc w:val="center"/>
        <w:rPr>
          <w:b/>
          <w:bCs/>
          <w:sz w:val="24"/>
          <w:szCs w:val="24"/>
        </w:rPr>
      </w:pPr>
    </w:p>
    <w:p w:rsidR="009A6CD5" w:rsidRDefault="009A6CD5" w:rsidP="009A6CD5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9A6CD5" w:rsidRDefault="009A6CD5" w:rsidP="009A6CD5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9A6CD5" w:rsidRDefault="009A6CD5" w:rsidP="009A6CD5">
      <w:pPr>
        <w:jc w:val="center"/>
        <w:rPr>
          <w:b/>
          <w:lang w:eastAsia="uk-UA"/>
        </w:rPr>
      </w:pPr>
    </w:p>
    <w:p w:rsidR="009A6CD5" w:rsidRPr="00DB4DA3" w:rsidRDefault="009A6CD5" w:rsidP="009A6C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DB4DA3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DB4DA3">
        <w:rPr>
          <w:b/>
          <w:sz w:val="26"/>
          <w:szCs w:val="26"/>
          <w:lang w:eastAsia="uk-UA"/>
        </w:rPr>
        <w:t xml:space="preserve">державної реєстрації припинення </w:t>
      </w:r>
    </w:p>
    <w:p w:rsidR="009A6CD5" w:rsidRDefault="009A6CD5" w:rsidP="009A6CD5">
      <w:pPr>
        <w:jc w:val="center"/>
        <w:rPr>
          <w:b/>
          <w:lang w:eastAsia="uk-UA"/>
        </w:rPr>
      </w:pPr>
      <w:r w:rsidRPr="00DB4DA3">
        <w:rPr>
          <w:b/>
          <w:sz w:val="26"/>
          <w:szCs w:val="26"/>
          <w:lang w:eastAsia="uk-UA"/>
        </w:rPr>
        <w:t>громадського об'єднання в результаті його реорганізації</w:t>
      </w:r>
    </w:p>
    <w:p w:rsidR="009A6CD5" w:rsidRDefault="009A6CD5" w:rsidP="009A6CD5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____________________________________________________________</w:t>
      </w:r>
    </w:p>
    <w:p w:rsidR="009A6CD5" w:rsidRDefault="009A6CD5" w:rsidP="009A6CD5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9A6CD5" w:rsidRDefault="009A6CD5" w:rsidP="009A6CD5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припинення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реорганізації.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9A6CD5" w:rsidRP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</w:t>
            </w: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реєстрації друкованих засобів масової інформації та легалізації громадських формувань </w:t>
            </w:r>
            <w:r>
              <w:rPr>
                <w:sz w:val="22"/>
                <w:szCs w:val="22"/>
                <w:lang w:eastAsia="uk-UA"/>
              </w:rPr>
              <w:lastRenderedPageBreak/>
              <w:t>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робочих днів після надходження документів, поданих для державної </w:t>
            </w:r>
            <w:r>
              <w:rPr>
                <w:sz w:val="24"/>
                <w:szCs w:val="24"/>
                <w:lang w:eastAsia="uk-UA"/>
              </w:rPr>
              <w:lastRenderedPageBreak/>
              <w:t>реєстрації та проведення інших реєстраційних дій, крім вихідних та святкових днів.</w:t>
            </w:r>
          </w:p>
        </w:tc>
      </w:tr>
      <w:tr w:rsid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припинення в результаті реорганізації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 Перевірка документів, які подані для державної реєстрації припинення 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9A6CD5" w:rsidRPr="009A6CD5" w:rsidTr="009A6CD5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Внесення до Єдиного державного реєстру юридичних осіб та фізичних осіб – підприємців запису про державну реєстрацію припинення результаті реорганізації 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D5" w:rsidRDefault="009A6CD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A5459D" w:rsidRDefault="00A5459D"/>
    <w:sectPr w:rsidR="00A5459D" w:rsidSect="00B63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D"/>
    <w:rsid w:val="009A6CD5"/>
    <w:rsid w:val="00A5459D"/>
    <w:rsid w:val="00B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2016-07-19T09:59:00Z</dcterms:created>
  <dcterms:modified xsi:type="dcterms:W3CDTF">2016-07-20T14:49:00Z</dcterms:modified>
</cp:coreProperties>
</file>