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8DA" w:rsidRPr="00137B90" w:rsidRDefault="005178DA" w:rsidP="003863F1">
      <w:pPr>
        <w:pStyle w:val="a4"/>
        <w:ind w:left="5664" w:firstLine="708"/>
        <w:rPr>
          <w:rFonts w:ascii="Times New Roman" w:hAnsi="Times New Roman" w:cs="Times New Roman"/>
          <w:b/>
          <w:sz w:val="28"/>
          <w:szCs w:val="28"/>
        </w:rPr>
      </w:pPr>
      <w:r w:rsidRPr="00137B90">
        <w:rPr>
          <w:rFonts w:ascii="Times New Roman" w:hAnsi="Times New Roman" w:cs="Times New Roman"/>
          <w:b/>
          <w:sz w:val="28"/>
          <w:szCs w:val="28"/>
        </w:rPr>
        <w:t>Інформація</w:t>
      </w:r>
    </w:p>
    <w:p w:rsidR="005178DA" w:rsidRDefault="005178DA" w:rsidP="003863F1">
      <w:pPr>
        <w:pStyle w:val="a4"/>
        <w:jc w:val="center"/>
        <w:rPr>
          <w:rFonts w:ascii="Times New Roman" w:hAnsi="Times New Roman" w:cs="Times New Roman"/>
          <w:b/>
          <w:sz w:val="28"/>
          <w:szCs w:val="28"/>
        </w:rPr>
      </w:pPr>
      <w:r w:rsidRPr="00137B90">
        <w:rPr>
          <w:rFonts w:ascii="Times New Roman" w:hAnsi="Times New Roman" w:cs="Times New Roman"/>
          <w:b/>
          <w:sz w:val="28"/>
          <w:szCs w:val="28"/>
        </w:rPr>
        <w:t>про виконання делегованих повноважень органів виконавчої влади  управління</w:t>
      </w:r>
    </w:p>
    <w:p w:rsidR="005178DA" w:rsidRDefault="005178DA" w:rsidP="003863F1">
      <w:pPr>
        <w:pStyle w:val="a4"/>
        <w:jc w:val="center"/>
        <w:rPr>
          <w:rFonts w:ascii="Times New Roman" w:hAnsi="Times New Roman" w:cs="Times New Roman"/>
          <w:b/>
          <w:sz w:val="28"/>
          <w:szCs w:val="28"/>
        </w:rPr>
      </w:pPr>
      <w:r w:rsidRPr="00137B90">
        <w:rPr>
          <w:rFonts w:ascii="Times New Roman" w:hAnsi="Times New Roman" w:cs="Times New Roman"/>
          <w:b/>
          <w:sz w:val="28"/>
          <w:szCs w:val="28"/>
        </w:rPr>
        <w:t>«Центр надання адміністративних послуг у м. Суми»</w:t>
      </w:r>
    </w:p>
    <w:p w:rsidR="004F7F88" w:rsidRPr="00FF4F7C" w:rsidRDefault="005178DA" w:rsidP="00D65BE5">
      <w:pPr>
        <w:pStyle w:val="a4"/>
        <w:jc w:val="center"/>
        <w:rPr>
          <w:rFonts w:ascii="Times New Roman" w:hAnsi="Times New Roman" w:cs="Times New Roman"/>
          <w:b/>
          <w:sz w:val="28"/>
          <w:szCs w:val="28"/>
        </w:rPr>
      </w:pPr>
      <w:r w:rsidRPr="00137B90">
        <w:rPr>
          <w:rFonts w:ascii="Times New Roman" w:hAnsi="Times New Roman" w:cs="Times New Roman"/>
          <w:b/>
          <w:sz w:val="28"/>
          <w:szCs w:val="28"/>
        </w:rPr>
        <w:t xml:space="preserve">Сумської міської ради </w:t>
      </w:r>
      <w:r>
        <w:rPr>
          <w:rFonts w:ascii="Times New Roman" w:hAnsi="Times New Roman" w:cs="Times New Roman"/>
          <w:b/>
          <w:sz w:val="28"/>
          <w:szCs w:val="28"/>
        </w:rPr>
        <w:t>за 202</w:t>
      </w:r>
      <w:r w:rsidR="005F0CF1">
        <w:rPr>
          <w:rFonts w:ascii="Times New Roman" w:hAnsi="Times New Roman" w:cs="Times New Roman"/>
          <w:b/>
          <w:sz w:val="28"/>
          <w:szCs w:val="28"/>
        </w:rPr>
        <w:t>5</w:t>
      </w:r>
      <w:r>
        <w:rPr>
          <w:rFonts w:ascii="Times New Roman" w:hAnsi="Times New Roman" w:cs="Times New Roman"/>
          <w:b/>
          <w:sz w:val="28"/>
          <w:szCs w:val="28"/>
        </w:rPr>
        <w:t xml:space="preserve"> р</w:t>
      </w:r>
      <w:r w:rsidR="00602773">
        <w:rPr>
          <w:rFonts w:ascii="Times New Roman" w:hAnsi="Times New Roman" w:cs="Times New Roman"/>
          <w:b/>
          <w:sz w:val="28"/>
          <w:szCs w:val="28"/>
        </w:rPr>
        <w:t>ік</w:t>
      </w:r>
    </w:p>
    <w:tbl>
      <w:tblPr>
        <w:tblStyle w:val="a3"/>
        <w:tblW w:w="14950" w:type="dxa"/>
        <w:tblLook w:val="04A0" w:firstRow="1" w:lastRow="0" w:firstColumn="1" w:lastColumn="0" w:noHBand="0" w:noVBand="1"/>
      </w:tblPr>
      <w:tblGrid>
        <w:gridCol w:w="590"/>
        <w:gridCol w:w="2212"/>
        <w:gridCol w:w="10128"/>
        <w:gridCol w:w="2020"/>
      </w:tblGrid>
      <w:tr w:rsidR="005178DA" w:rsidRPr="00D43E0B" w:rsidTr="009F647E">
        <w:trPr>
          <w:trHeight w:val="256"/>
        </w:trPr>
        <w:tc>
          <w:tcPr>
            <w:tcW w:w="590" w:type="dxa"/>
            <w:vAlign w:val="center"/>
          </w:tcPr>
          <w:p w:rsidR="005178DA" w:rsidRPr="00D43E0B" w:rsidRDefault="005178DA" w:rsidP="00E608CA">
            <w:pPr>
              <w:jc w:val="center"/>
              <w:rPr>
                <w:rFonts w:ascii="Times New Roman" w:hAnsi="Times New Roman" w:cs="Times New Roman"/>
                <w:sz w:val="24"/>
                <w:szCs w:val="24"/>
              </w:rPr>
            </w:pPr>
            <w:r w:rsidRPr="00D43E0B">
              <w:rPr>
                <w:rFonts w:ascii="Times New Roman" w:hAnsi="Times New Roman" w:cs="Times New Roman"/>
                <w:sz w:val="24"/>
                <w:szCs w:val="24"/>
              </w:rPr>
              <w:t>№ з/п</w:t>
            </w:r>
          </w:p>
        </w:tc>
        <w:tc>
          <w:tcPr>
            <w:tcW w:w="2212" w:type="dxa"/>
            <w:vAlign w:val="center"/>
          </w:tcPr>
          <w:p w:rsidR="005178DA" w:rsidRPr="00D43E0B" w:rsidRDefault="005178DA" w:rsidP="00E608CA">
            <w:pPr>
              <w:jc w:val="center"/>
              <w:rPr>
                <w:rFonts w:ascii="Times New Roman" w:hAnsi="Times New Roman" w:cs="Times New Roman"/>
                <w:sz w:val="24"/>
                <w:szCs w:val="24"/>
              </w:rPr>
            </w:pPr>
            <w:r w:rsidRPr="00D43E0B">
              <w:rPr>
                <w:rFonts w:ascii="Times New Roman" w:hAnsi="Times New Roman" w:cs="Times New Roman"/>
                <w:sz w:val="24"/>
                <w:szCs w:val="24"/>
              </w:rPr>
              <w:t>Номер статті, відповідної частини, пункту та номер і зміст підпункту Закону України «Про місцеве самоврядування в Україні»</w:t>
            </w:r>
          </w:p>
        </w:tc>
        <w:tc>
          <w:tcPr>
            <w:tcW w:w="10128" w:type="dxa"/>
            <w:vAlign w:val="center"/>
          </w:tcPr>
          <w:p w:rsidR="005178DA" w:rsidRPr="00D43E0B" w:rsidRDefault="005178DA" w:rsidP="00E608CA">
            <w:pPr>
              <w:jc w:val="center"/>
              <w:rPr>
                <w:rFonts w:ascii="Times New Roman" w:hAnsi="Times New Roman" w:cs="Times New Roman"/>
                <w:sz w:val="24"/>
                <w:szCs w:val="24"/>
              </w:rPr>
            </w:pPr>
            <w:r w:rsidRPr="00D43E0B">
              <w:rPr>
                <w:rFonts w:ascii="Times New Roman" w:hAnsi="Times New Roman" w:cs="Times New Roman"/>
                <w:sz w:val="24"/>
                <w:szCs w:val="24"/>
              </w:rPr>
              <w:t>Заходи щодо виконання делегованих повноважень органів виконавчої влади органами місцевого самоврядування</w:t>
            </w:r>
          </w:p>
        </w:tc>
        <w:tc>
          <w:tcPr>
            <w:tcW w:w="2020" w:type="dxa"/>
            <w:vAlign w:val="center"/>
          </w:tcPr>
          <w:p w:rsidR="005178DA" w:rsidRPr="00D43E0B" w:rsidRDefault="005178DA" w:rsidP="00E608CA">
            <w:pPr>
              <w:jc w:val="center"/>
              <w:rPr>
                <w:rFonts w:ascii="Times New Roman" w:hAnsi="Times New Roman" w:cs="Times New Roman"/>
                <w:sz w:val="24"/>
                <w:szCs w:val="24"/>
              </w:rPr>
            </w:pPr>
            <w:r w:rsidRPr="00D43E0B">
              <w:rPr>
                <w:rFonts w:ascii="Times New Roman" w:hAnsi="Times New Roman" w:cs="Times New Roman"/>
                <w:sz w:val="24"/>
                <w:szCs w:val="24"/>
              </w:rPr>
              <w:t>Кількість та вид актів, прийнятих (виданих) з питань здійснення делегованих повноважень органів виконавчої влади</w:t>
            </w:r>
          </w:p>
        </w:tc>
      </w:tr>
      <w:tr w:rsidR="005178DA" w:rsidRPr="00D43E0B" w:rsidTr="009F647E">
        <w:trPr>
          <w:trHeight w:val="256"/>
        </w:trPr>
        <w:tc>
          <w:tcPr>
            <w:tcW w:w="590" w:type="dxa"/>
          </w:tcPr>
          <w:p w:rsidR="005178DA" w:rsidRPr="00D158B6" w:rsidRDefault="005178DA" w:rsidP="00E608CA">
            <w:pPr>
              <w:jc w:val="center"/>
              <w:rPr>
                <w:rFonts w:ascii="Times New Roman" w:hAnsi="Times New Roman" w:cs="Times New Roman"/>
                <w:sz w:val="24"/>
                <w:szCs w:val="24"/>
              </w:rPr>
            </w:pPr>
            <w:r>
              <w:rPr>
                <w:rFonts w:ascii="Times New Roman" w:hAnsi="Times New Roman" w:cs="Times New Roman"/>
                <w:sz w:val="24"/>
                <w:szCs w:val="24"/>
              </w:rPr>
              <w:t>1</w:t>
            </w:r>
          </w:p>
        </w:tc>
        <w:tc>
          <w:tcPr>
            <w:tcW w:w="2212" w:type="dxa"/>
          </w:tcPr>
          <w:p w:rsidR="005178DA" w:rsidRPr="00D43E0B" w:rsidRDefault="005178DA" w:rsidP="00E608CA">
            <w:pPr>
              <w:rPr>
                <w:sz w:val="24"/>
                <w:szCs w:val="24"/>
              </w:rPr>
            </w:pPr>
            <w:r w:rsidRPr="00D43E0B">
              <w:rPr>
                <w:rFonts w:ascii="Times New Roman" w:eastAsia="Times New Roman" w:hAnsi="Times New Roman" w:cs="Times New Roman"/>
                <w:sz w:val="24"/>
                <w:szCs w:val="24"/>
                <w:lang w:eastAsia="ru-RU"/>
              </w:rPr>
              <w:t xml:space="preserve">підпункт 4 пункту «б» статті 27 – «організаційне забезпечення надання адміністративних послуг органів  виконавчої  влади  через  центри надання адміністративних послуг» </w:t>
            </w:r>
          </w:p>
        </w:tc>
        <w:tc>
          <w:tcPr>
            <w:tcW w:w="10128" w:type="dxa"/>
          </w:tcPr>
          <w:p w:rsidR="00FA3B62" w:rsidRDefault="00245ACD" w:rsidP="00B92F4A">
            <w:pPr>
              <w:jc w:val="both"/>
              <w:rPr>
                <w:rFonts w:ascii="Times New Roman" w:hAnsi="Times New Roman" w:cs="Times New Roman"/>
                <w:bCs/>
                <w:sz w:val="24"/>
                <w:szCs w:val="24"/>
              </w:rPr>
            </w:pPr>
            <w:r w:rsidRPr="00245ACD">
              <w:rPr>
                <w:rFonts w:ascii="Times New Roman" w:hAnsi="Times New Roman" w:cs="Times New Roman"/>
                <w:bCs/>
                <w:sz w:val="24"/>
                <w:szCs w:val="24"/>
              </w:rPr>
              <w:t xml:space="preserve"> </w:t>
            </w:r>
            <w:r w:rsidR="00BB5B71">
              <w:rPr>
                <w:rFonts w:ascii="Times New Roman" w:hAnsi="Times New Roman" w:cs="Times New Roman"/>
                <w:bCs/>
                <w:sz w:val="24"/>
                <w:szCs w:val="24"/>
              </w:rPr>
              <w:t xml:space="preserve">   </w:t>
            </w:r>
            <w:r w:rsidR="00FA3B62" w:rsidRPr="00FA3B62">
              <w:rPr>
                <w:rFonts w:ascii="Times New Roman" w:hAnsi="Times New Roman" w:cs="Times New Roman"/>
                <w:bCs/>
                <w:sz w:val="24"/>
                <w:szCs w:val="24"/>
              </w:rPr>
              <w:t xml:space="preserve">На сьогодні в ЦНАП надається </w:t>
            </w:r>
            <w:r w:rsidR="006A4262">
              <w:rPr>
                <w:rFonts w:ascii="Times New Roman" w:hAnsi="Times New Roman" w:cs="Times New Roman"/>
                <w:bCs/>
                <w:sz w:val="24"/>
                <w:szCs w:val="24"/>
              </w:rPr>
              <w:t>529</w:t>
            </w:r>
            <w:r w:rsidR="00FA3B62" w:rsidRPr="00FA3B62">
              <w:rPr>
                <w:rFonts w:ascii="Times New Roman" w:hAnsi="Times New Roman" w:cs="Times New Roman"/>
                <w:bCs/>
                <w:sz w:val="24"/>
                <w:szCs w:val="24"/>
              </w:rPr>
              <w:t xml:space="preserve"> адміністративних послуг, як в центральному офісі (м. Суми, вул. Британська, 21), так і в трьох відокремлених підрозділах (м. Суми, вул. Романа Атаманюка, 49А; м. Суми, вул. Герасима Кондратьєва, 165/71 та с. Піщане, вул. Шкільна, 41А) та на двох віддалених робочих місцях (с. Велика Чернеччина, пров. Сагайдачного, 4 та с. Стецьківка, вул. Супруна, 20).</w:t>
            </w:r>
          </w:p>
          <w:p w:rsidR="00FA3B62" w:rsidRPr="00FA3B62" w:rsidRDefault="00FA3B62" w:rsidP="00FA3B62">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FA3B62">
              <w:rPr>
                <w:rFonts w:ascii="Times New Roman" w:hAnsi="Times New Roman" w:cs="Times New Roman"/>
                <w:bCs/>
                <w:sz w:val="24"/>
                <w:szCs w:val="24"/>
              </w:rPr>
              <w:t>У зв’язку зі змінами в законодавчій базі та з метою покращення надання адміністративних послуг прийняті наступні рішення:</w:t>
            </w:r>
          </w:p>
          <w:p w:rsidR="005F0CF1" w:rsidRDefault="00FA3B62" w:rsidP="005F0CF1">
            <w:pPr>
              <w:jc w:val="both"/>
              <w:rPr>
                <w:rFonts w:ascii="Times New Roman" w:hAnsi="Times New Roman" w:cs="Times New Roman"/>
                <w:bCs/>
                <w:sz w:val="24"/>
                <w:szCs w:val="24"/>
              </w:rPr>
            </w:pPr>
            <w:r w:rsidRPr="00FA3B62">
              <w:rPr>
                <w:rFonts w:ascii="Times New Roman" w:hAnsi="Times New Roman" w:cs="Times New Roman"/>
                <w:bCs/>
                <w:sz w:val="24"/>
                <w:szCs w:val="24"/>
              </w:rPr>
              <w:t xml:space="preserve">- </w:t>
            </w:r>
            <w:r w:rsidR="005F0CF1">
              <w:rPr>
                <w:rFonts w:ascii="Times New Roman" w:hAnsi="Times New Roman" w:cs="Times New Roman"/>
                <w:bCs/>
                <w:sz w:val="24"/>
                <w:szCs w:val="24"/>
              </w:rPr>
              <w:t xml:space="preserve">рішення Сумської міської ради </w:t>
            </w:r>
            <w:r w:rsidR="005F0CF1" w:rsidRPr="005F0CF1">
              <w:rPr>
                <w:rFonts w:ascii="Times New Roman" w:hAnsi="Times New Roman" w:cs="Times New Roman"/>
                <w:bCs/>
                <w:sz w:val="24"/>
                <w:szCs w:val="24"/>
              </w:rPr>
              <w:t>«Про Положення про управління «Центр надання адміні</w:t>
            </w:r>
            <w:r w:rsidR="005F0CF1">
              <w:rPr>
                <w:rFonts w:ascii="Times New Roman" w:hAnsi="Times New Roman" w:cs="Times New Roman"/>
                <w:bCs/>
                <w:sz w:val="24"/>
                <w:szCs w:val="24"/>
              </w:rPr>
              <w:t>стративних послуг у</w:t>
            </w:r>
            <w:r w:rsidR="005F0CF1" w:rsidRPr="005F0CF1">
              <w:rPr>
                <w:rFonts w:ascii="Times New Roman" w:hAnsi="Times New Roman" w:cs="Times New Roman"/>
                <w:bCs/>
                <w:sz w:val="24"/>
                <w:szCs w:val="24"/>
              </w:rPr>
              <w:t xml:space="preserve"> м. Суми» Сумської міської ради»</w:t>
            </w:r>
            <w:r w:rsidR="005F0CF1">
              <w:rPr>
                <w:rFonts w:ascii="Times New Roman" w:hAnsi="Times New Roman" w:cs="Times New Roman"/>
                <w:bCs/>
                <w:sz w:val="24"/>
                <w:szCs w:val="24"/>
              </w:rPr>
              <w:t xml:space="preserve"> </w:t>
            </w:r>
            <w:r w:rsidR="005F0CF1" w:rsidRPr="005F0CF1">
              <w:rPr>
                <w:rFonts w:ascii="Times New Roman" w:hAnsi="Times New Roman" w:cs="Times New Roman"/>
                <w:bCs/>
                <w:sz w:val="24"/>
                <w:szCs w:val="24"/>
              </w:rPr>
              <w:t>від 7 травня 2025 року № 5512-МР</w:t>
            </w:r>
            <w:r w:rsidR="005F0CF1">
              <w:rPr>
                <w:rFonts w:ascii="Times New Roman" w:hAnsi="Times New Roman" w:cs="Times New Roman"/>
                <w:bCs/>
                <w:sz w:val="24"/>
                <w:szCs w:val="24"/>
              </w:rPr>
              <w:t>;</w:t>
            </w:r>
          </w:p>
          <w:p w:rsidR="005F0CF1" w:rsidRDefault="005F0CF1" w:rsidP="005F0CF1">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CF1">
              <w:rPr>
                <w:rFonts w:ascii="Times New Roman" w:hAnsi="Times New Roman" w:cs="Times New Roman"/>
                <w:bCs/>
                <w:sz w:val="24"/>
                <w:szCs w:val="24"/>
              </w:rPr>
              <w:t xml:space="preserve">рішення Сумської міської ради «Про </w:t>
            </w:r>
            <w:r w:rsidRPr="005F0CF1">
              <w:rPr>
                <w:rFonts w:ascii="Times New Roman" w:hAnsi="Times New Roman" w:cs="Times New Roman"/>
                <w:bCs/>
                <w:iCs/>
                <w:sz w:val="24"/>
                <w:szCs w:val="24"/>
              </w:rPr>
              <w:t xml:space="preserve">Регламент управління «Центр надання адміністративних послуг у  м. Суми» Сумської міської ради» </w:t>
            </w:r>
            <w:r w:rsidRPr="005F0CF1">
              <w:rPr>
                <w:rFonts w:ascii="Times New Roman" w:hAnsi="Times New Roman" w:cs="Times New Roman"/>
                <w:bCs/>
                <w:sz w:val="24"/>
                <w:szCs w:val="24"/>
              </w:rPr>
              <w:t xml:space="preserve">від 07 травня 2025 року№ 5513 </w:t>
            </w:r>
            <w:r>
              <w:rPr>
                <w:rFonts w:ascii="Times New Roman" w:hAnsi="Times New Roman" w:cs="Times New Roman"/>
                <w:bCs/>
                <w:sz w:val="24"/>
                <w:szCs w:val="24"/>
              </w:rPr>
              <w:t>–</w:t>
            </w:r>
            <w:r w:rsidRPr="005F0CF1">
              <w:rPr>
                <w:rFonts w:ascii="Times New Roman" w:hAnsi="Times New Roman" w:cs="Times New Roman"/>
                <w:bCs/>
                <w:sz w:val="24"/>
                <w:szCs w:val="24"/>
              </w:rPr>
              <w:t>МР</w:t>
            </w:r>
            <w:r>
              <w:rPr>
                <w:rFonts w:ascii="Times New Roman" w:hAnsi="Times New Roman" w:cs="Times New Roman"/>
                <w:bCs/>
                <w:sz w:val="24"/>
                <w:szCs w:val="24"/>
              </w:rPr>
              <w:t>;</w:t>
            </w:r>
          </w:p>
          <w:p w:rsidR="005F0CF1" w:rsidRDefault="005F0CF1" w:rsidP="005F0CF1">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CF1">
              <w:rPr>
                <w:rFonts w:ascii="Times New Roman" w:hAnsi="Times New Roman" w:cs="Times New Roman"/>
                <w:bCs/>
                <w:sz w:val="24"/>
                <w:szCs w:val="24"/>
              </w:rPr>
              <w:t>до</w:t>
            </w:r>
            <w:r>
              <w:rPr>
                <w:rFonts w:ascii="Times New Roman" w:hAnsi="Times New Roman" w:cs="Times New Roman"/>
                <w:bCs/>
                <w:sz w:val="24"/>
                <w:szCs w:val="24"/>
              </w:rPr>
              <w:t xml:space="preserve"> рішення Сумської міської ради </w:t>
            </w:r>
            <w:r w:rsidRPr="005F0CF1">
              <w:rPr>
                <w:rFonts w:ascii="Times New Roman" w:hAnsi="Times New Roman" w:cs="Times New Roman"/>
                <w:bCs/>
                <w:sz w:val="24"/>
                <w:szCs w:val="24"/>
              </w:rPr>
              <w:t>«Про затвердження переліку адміністративних послуг, які надаються через управління «Центр над</w:t>
            </w:r>
            <w:r>
              <w:rPr>
                <w:rFonts w:ascii="Times New Roman" w:hAnsi="Times New Roman" w:cs="Times New Roman"/>
                <w:bCs/>
                <w:sz w:val="24"/>
                <w:szCs w:val="24"/>
              </w:rPr>
              <w:t xml:space="preserve">ання адміністративних послуг у </w:t>
            </w:r>
            <w:r w:rsidRPr="005F0CF1">
              <w:rPr>
                <w:rFonts w:ascii="Times New Roman" w:hAnsi="Times New Roman" w:cs="Times New Roman"/>
                <w:bCs/>
                <w:sz w:val="24"/>
                <w:szCs w:val="24"/>
              </w:rPr>
              <w:t>м. Суми» Сумської міської ради, його територіальні підрозділи, віддалені робочі місця адміністраторів, та форм інформаційних і технологічних</w:t>
            </w:r>
            <w:r>
              <w:rPr>
                <w:rFonts w:ascii="Times New Roman" w:hAnsi="Times New Roman" w:cs="Times New Roman"/>
                <w:bCs/>
                <w:sz w:val="24"/>
                <w:szCs w:val="24"/>
              </w:rPr>
              <w:t xml:space="preserve"> карток адміністративних послуг» </w:t>
            </w:r>
            <w:r w:rsidRPr="005F0CF1">
              <w:rPr>
                <w:rFonts w:ascii="Times New Roman" w:hAnsi="Times New Roman" w:cs="Times New Roman"/>
                <w:bCs/>
                <w:sz w:val="24"/>
                <w:szCs w:val="24"/>
              </w:rPr>
              <w:t>від 07 травня 2025 року № 5514-МР</w:t>
            </w:r>
            <w:r>
              <w:rPr>
                <w:rFonts w:ascii="Times New Roman" w:hAnsi="Times New Roman" w:cs="Times New Roman"/>
                <w:bCs/>
                <w:sz w:val="24"/>
                <w:szCs w:val="24"/>
              </w:rPr>
              <w:t>;</w:t>
            </w:r>
          </w:p>
          <w:p w:rsidR="005F0CF1" w:rsidRDefault="005F0CF1" w:rsidP="005F0CF1">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CF1">
              <w:rPr>
                <w:rFonts w:ascii="Times New Roman" w:hAnsi="Times New Roman" w:cs="Times New Roman"/>
                <w:bCs/>
                <w:sz w:val="24"/>
                <w:szCs w:val="24"/>
              </w:rPr>
              <w:t>рішення Сумської міської ради «Про Порядок організації надання адміністративних послуг ветеранам війни та членам їх сімей через управління «Центр надання адміністративних послуг у міс</w:t>
            </w:r>
            <w:r>
              <w:rPr>
                <w:rFonts w:ascii="Times New Roman" w:hAnsi="Times New Roman" w:cs="Times New Roman"/>
                <w:bCs/>
                <w:sz w:val="24"/>
                <w:szCs w:val="24"/>
              </w:rPr>
              <w:t xml:space="preserve">ті Суми» Сумської міської ради» </w:t>
            </w:r>
            <w:r w:rsidRPr="005F0CF1">
              <w:rPr>
                <w:rFonts w:ascii="Times New Roman" w:hAnsi="Times New Roman" w:cs="Times New Roman"/>
                <w:bCs/>
                <w:sz w:val="24"/>
                <w:szCs w:val="24"/>
              </w:rPr>
              <w:t>від 07 травня 2025року № 5515-МР</w:t>
            </w:r>
            <w:r>
              <w:rPr>
                <w:rFonts w:ascii="Times New Roman" w:hAnsi="Times New Roman" w:cs="Times New Roman"/>
                <w:bCs/>
                <w:sz w:val="24"/>
                <w:szCs w:val="24"/>
              </w:rPr>
              <w:t>;</w:t>
            </w:r>
          </w:p>
          <w:p w:rsidR="005F0CF1" w:rsidRDefault="005F0CF1" w:rsidP="005F0CF1">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CF1">
              <w:rPr>
                <w:rFonts w:ascii="Times New Roman" w:hAnsi="Times New Roman" w:cs="Times New Roman"/>
                <w:bCs/>
                <w:sz w:val="24"/>
                <w:szCs w:val="24"/>
              </w:rPr>
              <w:t>рішення Сумської міської ради «Про затвердження Стандарту якості обслуговування суб’єктів звернення в управлінні «Центр надання адміністративних послуг у міс</w:t>
            </w:r>
            <w:r>
              <w:rPr>
                <w:rFonts w:ascii="Times New Roman" w:hAnsi="Times New Roman" w:cs="Times New Roman"/>
                <w:bCs/>
                <w:sz w:val="24"/>
                <w:szCs w:val="24"/>
              </w:rPr>
              <w:t xml:space="preserve">ті Суми» Сумської міської ради» </w:t>
            </w:r>
            <w:r w:rsidRPr="005F0CF1">
              <w:rPr>
                <w:rFonts w:ascii="Times New Roman" w:hAnsi="Times New Roman" w:cs="Times New Roman"/>
                <w:bCs/>
                <w:sz w:val="24"/>
                <w:szCs w:val="24"/>
              </w:rPr>
              <w:t>від 07 травня 2025 року № 5516-МР</w:t>
            </w:r>
            <w:r>
              <w:rPr>
                <w:rFonts w:ascii="Times New Roman" w:hAnsi="Times New Roman" w:cs="Times New Roman"/>
                <w:bCs/>
                <w:sz w:val="24"/>
                <w:szCs w:val="24"/>
              </w:rPr>
              <w:t>;</w:t>
            </w:r>
          </w:p>
          <w:p w:rsidR="005F0CF1" w:rsidRPr="005F0CF1" w:rsidRDefault="005F0CF1" w:rsidP="005F0CF1">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CF1">
              <w:rPr>
                <w:rFonts w:ascii="Times New Roman" w:hAnsi="Times New Roman" w:cs="Times New Roman"/>
                <w:bCs/>
                <w:sz w:val="24"/>
                <w:szCs w:val="24"/>
              </w:rPr>
              <w:t>рішення Сумської міської ради «Про пересувне робоче місце мобільного адміністратора управління «Центр надання адміністративних послуг у місті Суми» Сумської міської ради»</w:t>
            </w:r>
          </w:p>
          <w:p w:rsidR="005F0CF1" w:rsidRPr="005F0CF1" w:rsidRDefault="005F0CF1" w:rsidP="005F0CF1">
            <w:pPr>
              <w:jc w:val="both"/>
              <w:rPr>
                <w:rFonts w:ascii="Times New Roman" w:hAnsi="Times New Roman" w:cs="Times New Roman"/>
                <w:bCs/>
                <w:sz w:val="24"/>
                <w:szCs w:val="24"/>
              </w:rPr>
            </w:pPr>
            <w:r w:rsidRPr="005F0CF1">
              <w:rPr>
                <w:rFonts w:ascii="Times New Roman" w:hAnsi="Times New Roman" w:cs="Times New Roman"/>
                <w:bCs/>
                <w:sz w:val="24"/>
                <w:szCs w:val="24"/>
              </w:rPr>
              <w:t>від 07 травня 2025 року № 5517-МР</w:t>
            </w:r>
            <w:r>
              <w:rPr>
                <w:rFonts w:ascii="Times New Roman" w:hAnsi="Times New Roman" w:cs="Times New Roman"/>
                <w:bCs/>
                <w:sz w:val="24"/>
                <w:szCs w:val="24"/>
              </w:rPr>
              <w:t>.</w:t>
            </w:r>
          </w:p>
          <w:p w:rsidR="003C68E4" w:rsidRDefault="003C68E4" w:rsidP="006A4262">
            <w:pPr>
              <w:jc w:val="both"/>
              <w:rPr>
                <w:rFonts w:ascii="Times New Roman" w:hAnsi="Times New Roman" w:cs="Times New Roman"/>
                <w:bCs/>
                <w:sz w:val="24"/>
                <w:szCs w:val="24"/>
              </w:rPr>
            </w:pPr>
          </w:p>
          <w:p w:rsidR="006A4262" w:rsidRPr="000C64DB" w:rsidRDefault="006A4262" w:rsidP="006A4262">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Пріорітетними напрямками роботи команди ЦНАП було: </w:t>
            </w:r>
            <w:r w:rsidRPr="00015E1E">
              <w:rPr>
                <w:rFonts w:ascii="Times New Roman" w:hAnsi="Times New Roman" w:cs="Times New Roman"/>
                <w:bCs/>
                <w:sz w:val="24"/>
                <w:szCs w:val="24"/>
              </w:rPr>
              <w:t xml:space="preserve">покращення рівня доступності адміністративних послуг </w:t>
            </w:r>
            <w:r>
              <w:rPr>
                <w:rFonts w:ascii="Times New Roman" w:hAnsi="Times New Roman" w:cs="Times New Roman"/>
                <w:bCs/>
                <w:sz w:val="24"/>
                <w:szCs w:val="24"/>
              </w:rPr>
              <w:t xml:space="preserve">вразливих категорій - осіб з інвалідністю, осіб похилого віку, маломобільних груп,  та організація </w:t>
            </w:r>
            <w:r w:rsidR="003C68E4">
              <w:rPr>
                <w:rFonts w:ascii="Times New Roman" w:hAnsi="Times New Roman" w:cs="Times New Roman"/>
                <w:bCs/>
                <w:sz w:val="24"/>
                <w:szCs w:val="24"/>
              </w:rPr>
              <w:t>безбар’єрного</w:t>
            </w:r>
            <w:r>
              <w:rPr>
                <w:rFonts w:ascii="Times New Roman" w:hAnsi="Times New Roman" w:cs="Times New Roman"/>
                <w:bCs/>
                <w:sz w:val="24"/>
                <w:szCs w:val="24"/>
              </w:rPr>
              <w:t xml:space="preserve"> простору під час надання адміністративних послуг.</w:t>
            </w:r>
          </w:p>
          <w:p w:rsidR="006A4262" w:rsidRPr="008E5AB8" w:rsidRDefault="006A4262" w:rsidP="006A4262">
            <w:pPr>
              <w:jc w:val="both"/>
              <w:rPr>
                <w:rFonts w:ascii="Times New Roman" w:hAnsi="Times New Roman" w:cs="Times New Roman"/>
                <w:bCs/>
                <w:sz w:val="24"/>
                <w:szCs w:val="24"/>
              </w:rPr>
            </w:pPr>
            <w:r w:rsidRPr="006A4262">
              <w:rPr>
                <w:rFonts w:ascii="Times New Roman" w:hAnsi="Times New Roman" w:cs="Times New Roman"/>
                <w:bCs/>
                <w:sz w:val="24"/>
                <w:szCs w:val="24"/>
              </w:rPr>
              <w:t>Сумська міська територіальна громада стала однією з переможниць конкурсного відбору Програми Polaris за напрямком</w:t>
            </w:r>
            <w:r w:rsidRPr="008E5AB8">
              <w:rPr>
                <w:rFonts w:ascii="Times New Roman" w:hAnsi="Times New Roman" w:cs="Times New Roman"/>
                <w:bCs/>
                <w:sz w:val="24"/>
                <w:szCs w:val="24"/>
              </w:rPr>
              <w:t xml:space="preserve"> «виїзне (мобільне) обслуговування при наданні публічних послуг».</w:t>
            </w:r>
            <w:r>
              <w:rPr>
                <w:rFonts w:ascii="Times New Roman" w:hAnsi="Times New Roman" w:cs="Times New Roman"/>
                <w:bCs/>
                <w:sz w:val="24"/>
                <w:szCs w:val="24"/>
              </w:rPr>
              <w:t xml:space="preserve"> </w:t>
            </w:r>
            <w:r w:rsidRPr="008E5AB8">
              <w:rPr>
                <w:rFonts w:ascii="Times New Roman" w:hAnsi="Times New Roman" w:cs="Times New Roman"/>
                <w:bCs/>
                <w:sz w:val="24"/>
                <w:szCs w:val="24"/>
              </w:rPr>
              <w:t xml:space="preserve">У межах проєкту громада отримала легковий автомобіль і мобільний кейс для </w:t>
            </w:r>
            <w:r>
              <w:rPr>
                <w:rFonts w:ascii="Times New Roman" w:hAnsi="Times New Roman" w:cs="Times New Roman"/>
                <w:bCs/>
                <w:sz w:val="24"/>
                <w:szCs w:val="24"/>
              </w:rPr>
              <w:t xml:space="preserve">надання адміністративних послуг. </w:t>
            </w:r>
            <w:r w:rsidRPr="008E5AB8">
              <w:rPr>
                <w:rFonts w:ascii="Times New Roman" w:hAnsi="Times New Roman" w:cs="Times New Roman"/>
                <w:bCs/>
                <w:sz w:val="24"/>
                <w:szCs w:val="24"/>
              </w:rPr>
              <w:t xml:space="preserve">Мобільний офіс дозволить проводити виїзні прийоми та надавати консультації безпосередньо на місцях - навіть там, де немає стаціонарних </w:t>
            </w:r>
            <w:r>
              <w:rPr>
                <w:rFonts w:ascii="Times New Roman" w:hAnsi="Times New Roman" w:cs="Times New Roman"/>
                <w:bCs/>
                <w:sz w:val="24"/>
                <w:szCs w:val="24"/>
              </w:rPr>
              <w:t>ЦНАП</w:t>
            </w:r>
            <w:r w:rsidRPr="008E5AB8">
              <w:rPr>
                <w:rFonts w:ascii="Times New Roman" w:hAnsi="Times New Roman" w:cs="Times New Roman"/>
                <w:bCs/>
                <w:sz w:val="24"/>
                <w:szCs w:val="24"/>
              </w:rPr>
              <w:t>.</w:t>
            </w:r>
          </w:p>
          <w:p w:rsidR="006A4262" w:rsidRPr="008E5AB8" w:rsidRDefault="006A4262" w:rsidP="006A4262">
            <w:pPr>
              <w:jc w:val="both"/>
              <w:rPr>
                <w:rFonts w:ascii="Times New Roman" w:hAnsi="Times New Roman" w:cs="Times New Roman"/>
                <w:bCs/>
                <w:sz w:val="24"/>
                <w:szCs w:val="24"/>
              </w:rPr>
            </w:pPr>
            <w:r w:rsidRPr="008E5AB8">
              <w:rPr>
                <w:rFonts w:ascii="Times New Roman" w:hAnsi="Times New Roman" w:cs="Times New Roman"/>
                <w:bCs/>
                <w:sz w:val="24"/>
                <w:szCs w:val="24"/>
              </w:rPr>
              <w:t>Наразі тесту</w:t>
            </w:r>
            <w:r>
              <w:rPr>
                <w:rFonts w:ascii="Times New Roman" w:hAnsi="Times New Roman" w:cs="Times New Roman"/>
                <w:bCs/>
                <w:sz w:val="24"/>
                <w:szCs w:val="24"/>
              </w:rPr>
              <w:t>ється</w:t>
            </w:r>
            <w:r w:rsidRPr="008E5AB8">
              <w:rPr>
                <w:rFonts w:ascii="Times New Roman" w:hAnsi="Times New Roman" w:cs="Times New Roman"/>
                <w:bCs/>
                <w:sz w:val="24"/>
                <w:szCs w:val="24"/>
              </w:rPr>
              <w:t xml:space="preserve"> нове обладнання, отримане в результаті співпраці з партнерами - Програмою розвитку Організації Об’єднаних Націй в Україна (ПРООН) за фінансування Уряду Республіки Корея.</w:t>
            </w:r>
          </w:p>
          <w:p w:rsidR="006A4262" w:rsidRDefault="006A4262" w:rsidP="006A4262">
            <w:pPr>
              <w:jc w:val="both"/>
              <w:rPr>
                <w:rFonts w:ascii="Times New Roman" w:hAnsi="Times New Roman" w:cs="Times New Roman"/>
                <w:bCs/>
                <w:sz w:val="24"/>
                <w:szCs w:val="24"/>
              </w:rPr>
            </w:pPr>
            <w:r>
              <w:rPr>
                <w:rFonts w:ascii="Times New Roman" w:hAnsi="Times New Roman" w:cs="Times New Roman"/>
                <w:bCs/>
                <w:sz w:val="24"/>
                <w:szCs w:val="24"/>
              </w:rPr>
              <w:t>З</w:t>
            </w:r>
            <w:r w:rsidRPr="008E5AB8">
              <w:rPr>
                <w:rFonts w:ascii="Times New Roman" w:hAnsi="Times New Roman" w:cs="Times New Roman"/>
                <w:bCs/>
                <w:sz w:val="24"/>
                <w:szCs w:val="24"/>
              </w:rPr>
              <w:t xml:space="preserve">авдяки співпраці з Програмою EGAP, що фінансується Швейцарською агенцією розвитку та співробітництва </w:t>
            </w:r>
            <w:r>
              <w:rPr>
                <w:rFonts w:ascii="Times New Roman" w:hAnsi="Times New Roman" w:cs="Times New Roman"/>
                <w:bCs/>
                <w:sz w:val="24"/>
                <w:szCs w:val="24"/>
              </w:rPr>
              <w:t>н</w:t>
            </w:r>
            <w:r w:rsidRPr="008E5AB8">
              <w:rPr>
                <w:rFonts w:ascii="Times New Roman" w:hAnsi="Times New Roman" w:cs="Times New Roman"/>
                <w:bCs/>
                <w:sz w:val="24"/>
                <w:szCs w:val="24"/>
              </w:rPr>
              <w:t>а рецепції Центру створено місце самообслуговування для відвідувачів, яке обладнане усією необхідною оргтехнікою для сканування документів, ксерокопіювання необхідних паперів. У цій спеціально обладнаній зоні відвідувач може самостійно отримати цифрові послуги, використовуючи комп'ютер з доступом до порталу «Дія» та інших електронних сервісів, без черг і очікування. Такі місця надають можливість подавати заяви онлайн, отримувати довідки, перевіряти статус документів та користуватися іншими державними послугами. У разі потреби, співробітники ЦНАП нада</w:t>
            </w:r>
            <w:r>
              <w:rPr>
                <w:rFonts w:ascii="Times New Roman" w:hAnsi="Times New Roman" w:cs="Times New Roman"/>
                <w:bCs/>
                <w:sz w:val="24"/>
                <w:szCs w:val="24"/>
              </w:rPr>
              <w:t>ють</w:t>
            </w:r>
            <w:r w:rsidRPr="008E5AB8">
              <w:rPr>
                <w:rFonts w:ascii="Times New Roman" w:hAnsi="Times New Roman" w:cs="Times New Roman"/>
                <w:bCs/>
                <w:sz w:val="24"/>
                <w:szCs w:val="24"/>
              </w:rPr>
              <w:t xml:space="preserve"> допомогу у кори</w:t>
            </w:r>
            <w:r>
              <w:rPr>
                <w:rFonts w:ascii="Times New Roman" w:hAnsi="Times New Roman" w:cs="Times New Roman"/>
                <w:bCs/>
                <w:sz w:val="24"/>
                <w:szCs w:val="24"/>
              </w:rPr>
              <w:t>стуванні електронними сервісами</w:t>
            </w:r>
            <w:r w:rsidRPr="008E5AB8">
              <w:rPr>
                <w:rFonts w:ascii="Times New Roman" w:hAnsi="Times New Roman" w:cs="Times New Roman"/>
                <w:bCs/>
                <w:sz w:val="24"/>
                <w:szCs w:val="24"/>
              </w:rPr>
              <w:t>.</w:t>
            </w:r>
            <w:r>
              <w:rPr>
                <w:rFonts w:ascii="Times New Roman" w:hAnsi="Times New Roman" w:cs="Times New Roman"/>
                <w:bCs/>
                <w:sz w:val="24"/>
                <w:szCs w:val="24"/>
              </w:rPr>
              <w:t xml:space="preserve"> </w:t>
            </w:r>
            <w:r w:rsidRPr="008E5AB8">
              <w:rPr>
                <w:rFonts w:ascii="Times New Roman" w:hAnsi="Times New Roman" w:cs="Times New Roman"/>
                <w:bCs/>
                <w:sz w:val="24"/>
                <w:szCs w:val="24"/>
              </w:rPr>
              <w:t>Головною метою створення такого місця є підвищення рівня доступності послуг та цифрової грамотності населення та зниження рівня стресу під час користування онлайн–послугами.</w:t>
            </w:r>
            <w:r w:rsidR="00AC1754">
              <w:rPr>
                <w:rFonts w:ascii="Times New Roman" w:hAnsi="Times New Roman" w:cs="Times New Roman"/>
                <w:bCs/>
                <w:sz w:val="24"/>
                <w:szCs w:val="24"/>
              </w:rPr>
              <w:t xml:space="preserve"> За два місяця даним сервісом скористалося 618 осіб.</w:t>
            </w:r>
          </w:p>
          <w:p w:rsidR="006A4262" w:rsidRPr="00015E1E" w:rsidRDefault="006A4262" w:rsidP="006A4262">
            <w:pPr>
              <w:jc w:val="both"/>
              <w:rPr>
                <w:rFonts w:ascii="Times New Roman" w:hAnsi="Times New Roman" w:cs="Times New Roman"/>
                <w:bCs/>
                <w:sz w:val="24"/>
                <w:szCs w:val="24"/>
              </w:rPr>
            </w:pPr>
            <w:r w:rsidRPr="00D07D57">
              <w:rPr>
                <w:rFonts w:ascii="Times New Roman" w:hAnsi="Times New Roman" w:cs="Times New Roman"/>
                <w:bCs/>
                <w:sz w:val="24"/>
                <w:szCs w:val="24"/>
              </w:rPr>
              <w:t>У Сумській міській територіальній громаді триває впровадження Національної стратегії зі створення безбар’єрного простору</w:t>
            </w:r>
            <w:r w:rsidRPr="00015E1E">
              <w:rPr>
                <w:rFonts w:ascii="Times New Roman" w:hAnsi="Times New Roman" w:cs="Times New Roman"/>
                <w:b/>
                <w:bCs/>
                <w:sz w:val="24"/>
                <w:szCs w:val="24"/>
              </w:rPr>
              <w:t>.</w:t>
            </w:r>
          </w:p>
          <w:p w:rsidR="006A4262" w:rsidRPr="00015E1E" w:rsidRDefault="006A4262" w:rsidP="006A4262">
            <w:pPr>
              <w:jc w:val="both"/>
              <w:rPr>
                <w:rFonts w:ascii="Times New Roman" w:hAnsi="Times New Roman" w:cs="Times New Roman"/>
                <w:bCs/>
                <w:sz w:val="24"/>
                <w:szCs w:val="24"/>
              </w:rPr>
            </w:pPr>
            <w:r w:rsidRPr="00015E1E">
              <w:rPr>
                <w:rFonts w:ascii="Times New Roman" w:hAnsi="Times New Roman" w:cs="Times New Roman"/>
                <w:bCs/>
                <w:sz w:val="24"/>
                <w:szCs w:val="24"/>
              </w:rPr>
              <w:t>У межах цієї ініціативи в Управлінні «Центр надання адміністративних послуг у м. Суми» удосконалюють інфраструктуру та сервіси – аби бути доступними для всіх категорій відвідувачів без винятку.</w:t>
            </w:r>
          </w:p>
          <w:p w:rsidR="006A4262" w:rsidRPr="00015E1E" w:rsidRDefault="006A4262" w:rsidP="006A4262">
            <w:pPr>
              <w:jc w:val="both"/>
              <w:rPr>
                <w:rFonts w:ascii="Times New Roman" w:hAnsi="Times New Roman" w:cs="Times New Roman"/>
                <w:bCs/>
                <w:sz w:val="24"/>
                <w:szCs w:val="24"/>
              </w:rPr>
            </w:pPr>
            <w:r w:rsidRPr="00015E1E">
              <w:rPr>
                <w:rFonts w:ascii="Times New Roman" w:hAnsi="Times New Roman" w:cs="Times New Roman"/>
                <w:bCs/>
                <w:sz w:val="24"/>
                <w:szCs w:val="24"/>
              </w:rPr>
              <w:t>Наразі в ЦНАПі облаштовано санітарну кімнату, пристосовану для осіб з інвалідністю, </w:t>
            </w:r>
            <w:hyperlink r:id="rId7" w:history="1">
              <w:r w:rsidRPr="00D07D57">
                <w:rPr>
                  <w:rStyle w:val="ac"/>
                  <w:rFonts w:ascii="Times New Roman" w:hAnsi="Times New Roman" w:cs="Times New Roman"/>
                  <w:bCs/>
                  <w:color w:val="auto"/>
                  <w:sz w:val="24"/>
                  <w:szCs w:val="24"/>
                  <w:u w:val="none"/>
                </w:rPr>
                <w:t>кімнату батьків і дітей</w:t>
              </w:r>
            </w:hyperlink>
            <w:r w:rsidRPr="00015E1E">
              <w:rPr>
                <w:rFonts w:ascii="Times New Roman" w:hAnsi="Times New Roman" w:cs="Times New Roman"/>
                <w:bCs/>
                <w:sz w:val="24"/>
                <w:szCs w:val="24"/>
              </w:rPr>
              <w:t> для відвідувачів із немовлятами, а також застосовується переносний пандус. Частково оновлено інтер’єр дитячої кімнати, для зручності доступу переміщено до іншого приміщення робочі станції з оформлення транспортних послуг, зроблено замощення для встановлення лавок.</w:t>
            </w:r>
          </w:p>
          <w:p w:rsidR="006D0E9C" w:rsidRPr="006D0E9C" w:rsidRDefault="006D0E9C" w:rsidP="006C1A54">
            <w:pPr>
              <w:pStyle w:val="rvps2"/>
              <w:shd w:val="clear" w:color="auto" w:fill="FFFFFF"/>
              <w:spacing w:before="0" w:beforeAutospacing="0" w:after="0" w:afterAutospacing="0"/>
              <w:jc w:val="both"/>
              <w:textAlignment w:val="baseline"/>
            </w:pPr>
          </w:p>
          <w:p w:rsidR="00B14B18" w:rsidRPr="00B14B18" w:rsidRDefault="006D0E9C" w:rsidP="00DF5635">
            <w:pPr>
              <w:jc w:val="both"/>
              <w:rPr>
                <w:rFonts w:ascii="Times New Roman" w:hAnsi="Times New Roman" w:cs="Times New Roman"/>
                <w:bCs/>
                <w:sz w:val="24"/>
                <w:szCs w:val="24"/>
              </w:rPr>
            </w:pPr>
            <w:r w:rsidRPr="006D0E9C">
              <w:rPr>
                <w:rFonts w:ascii="Times New Roman" w:hAnsi="Times New Roman" w:cs="Times New Roman"/>
                <w:color w:val="000000"/>
                <w:sz w:val="24"/>
                <w:szCs w:val="24"/>
                <w:shd w:val="clear" w:color="auto" w:fill="FFFFFF"/>
              </w:rPr>
              <w:t xml:space="preserve">           </w:t>
            </w:r>
            <w:r w:rsidR="00B14B18" w:rsidRPr="00B14B18">
              <w:rPr>
                <w:rFonts w:ascii="Times New Roman" w:hAnsi="Times New Roman" w:cs="Times New Roman"/>
                <w:bCs/>
                <w:sz w:val="24"/>
                <w:szCs w:val="24"/>
              </w:rPr>
              <w:t xml:space="preserve">В умовах збройної агресії рф проти України, велике значення </w:t>
            </w:r>
            <w:r w:rsidR="006C1A54">
              <w:rPr>
                <w:rFonts w:ascii="Times New Roman" w:hAnsi="Times New Roman" w:cs="Times New Roman"/>
                <w:bCs/>
                <w:sz w:val="24"/>
                <w:szCs w:val="24"/>
              </w:rPr>
              <w:t>приділяється</w:t>
            </w:r>
            <w:r w:rsidR="00B14B18" w:rsidRPr="00B14B18">
              <w:rPr>
                <w:rFonts w:ascii="Times New Roman" w:hAnsi="Times New Roman" w:cs="Times New Roman"/>
                <w:bCs/>
                <w:sz w:val="24"/>
                <w:szCs w:val="24"/>
              </w:rPr>
              <w:t xml:space="preserve"> роботі з ветеранами, захисниками та захисницями, членами їх родин, людьми з інвалідністю внаслідок війни, членами сімей загиблих захисників/захисниць. Зокрема, забезпечується доступність та комплексний підхід  отримання цією категорією громадян адміністративних послуг, зокрема шляхом взаємодії із суб’єктами надання адміністративних послуг для якісного надання послуг таким особам.</w:t>
            </w:r>
            <w:r w:rsidRPr="006D0E9C">
              <w:rPr>
                <w:rFonts w:ascii="Times New Roman" w:hAnsi="Times New Roman" w:cs="Times New Roman"/>
                <w:bCs/>
                <w:sz w:val="24"/>
                <w:szCs w:val="24"/>
              </w:rPr>
              <w:t xml:space="preserve"> </w:t>
            </w:r>
            <w:r w:rsidR="006632EE" w:rsidRPr="00B14B18">
              <w:rPr>
                <w:rFonts w:ascii="Times New Roman" w:hAnsi="Times New Roman" w:cs="Times New Roman"/>
                <w:bCs/>
                <w:sz w:val="24"/>
                <w:szCs w:val="24"/>
              </w:rPr>
              <w:t xml:space="preserve">В приміщенні ЦНАП м. Суми облаштовано локацію, де функціонує цей сервіс, </w:t>
            </w:r>
            <w:r w:rsidR="006632EE" w:rsidRPr="00B14B18">
              <w:rPr>
                <w:rFonts w:ascii="Times New Roman" w:hAnsi="Times New Roman" w:cs="Times New Roman"/>
                <w:bCs/>
                <w:sz w:val="24"/>
                <w:szCs w:val="24"/>
              </w:rPr>
              <w:lastRenderedPageBreak/>
              <w:t>адміністратори постійно проходять відповідне навчання, зокрема, як працювати з людьми, що пережили кризові стани</w:t>
            </w:r>
            <w:r w:rsidR="006632EE">
              <w:rPr>
                <w:rFonts w:ascii="Times New Roman" w:hAnsi="Times New Roman" w:cs="Times New Roman"/>
                <w:bCs/>
                <w:sz w:val="24"/>
                <w:szCs w:val="24"/>
              </w:rPr>
              <w:t xml:space="preserve">. </w:t>
            </w:r>
            <w:r w:rsidR="00E935F2">
              <w:rPr>
                <w:rFonts w:ascii="Times New Roman" w:hAnsi="Times New Roman" w:cs="Times New Roman"/>
                <w:bCs/>
                <w:sz w:val="24"/>
                <w:szCs w:val="24"/>
              </w:rPr>
              <w:t>З березня 2025 року розпочато прийом документів на н</w:t>
            </w:r>
            <w:r w:rsidR="00E935F2" w:rsidRPr="00752316">
              <w:rPr>
                <w:rFonts w:ascii="Times New Roman" w:hAnsi="Times New Roman" w:cs="Times New Roman"/>
                <w:bCs/>
                <w:sz w:val="24"/>
                <w:szCs w:val="24"/>
              </w:rPr>
              <w:t>адання одноразової та щорічної матеріальної допомоги сім'ям загиблих (тих, які пропали безвісти), померлих</w:t>
            </w:r>
            <w:r w:rsidR="00E935F2">
              <w:rPr>
                <w:rFonts w:ascii="Times New Roman" w:hAnsi="Times New Roman" w:cs="Times New Roman"/>
                <w:bCs/>
                <w:sz w:val="24"/>
                <w:szCs w:val="24"/>
              </w:rPr>
              <w:t xml:space="preserve"> Захисників і Захисниць України та н</w:t>
            </w:r>
            <w:r w:rsidR="00E935F2" w:rsidRPr="00752316">
              <w:rPr>
                <w:rFonts w:ascii="Times New Roman" w:hAnsi="Times New Roman" w:cs="Times New Roman"/>
                <w:bCs/>
                <w:sz w:val="24"/>
                <w:szCs w:val="24"/>
              </w:rPr>
              <w:t>адання одноразової матеріальної допомоги Захисникам і Захисницям України</w:t>
            </w:r>
            <w:r w:rsidR="00E935F2">
              <w:rPr>
                <w:rFonts w:ascii="Times New Roman" w:hAnsi="Times New Roman" w:cs="Times New Roman"/>
                <w:bCs/>
                <w:sz w:val="24"/>
                <w:szCs w:val="24"/>
              </w:rPr>
              <w:t xml:space="preserve"> ( зареєстровано 531 заяву на виплату матеріальної допомоги). </w:t>
            </w:r>
            <w:r w:rsidR="000C1361">
              <w:rPr>
                <w:rFonts w:ascii="Times New Roman" w:hAnsi="Times New Roman" w:cs="Times New Roman"/>
                <w:bCs/>
                <w:sz w:val="24"/>
                <w:szCs w:val="24"/>
              </w:rPr>
              <w:t>П</w:t>
            </w:r>
            <w:r w:rsidRPr="006D0E9C">
              <w:rPr>
                <w:rFonts w:ascii="Times New Roman" w:hAnsi="Times New Roman" w:cs="Times New Roman"/>
                <w:bCs/>
                <w:sz w:val="24"/>
                <w:szCs w:val="24"/>
              </w:rPr>
              <w:t>ротягом звітного періоду</w:t>
            </w:r>
            <w:r w:rsidR="000C1361">
              <w:rPr>
                <w:rFonts w:ascii="Times New Roman" w:hAnsi="Times New Roman" w:cs="Times New Roman"/>
                <w:bCs/>
                <w:sz w:val="24"/>
                <w:szCs w:val="24"/>
              </w:rPr>
              <w:t xml:space="preserve"> </w:t>
            </w:r>
            <w:r w:rsidRPr="006D0E9C">
              <w:rPr>
                <w:rFonts w:ascii="Times New Roman" w:hAnsi="Times New Roman" w:cs="Times New Roman"/>
                <w:bCs/>
                <w:sz w:val="24"/>
                <w:szCs w:val="24"/>
              </w:rPr>
              <w:t xml:space="preserve"> </w:t>
            </w:r>
            <w:r w:rsidR="000C1361">
              <w:rPr>
                <w:rFonts w:ascii="Times New Roman" w:hAnsi="Times New Roman" w:cs="Times New Roman"/>
                <w:bCs/>
                <w:sz w:val="24"/>
                <w:szCs w:val="24"/>
              </w:rPr>
              <w:t>було надано 22</w:t>
            </w:r>
            <w:r w:rsidR="00B115F4">
              <w:rPr>
                <w:rFonts w:ascii="Times New Roman" w:hAnsi="Times New Roman" w:cs="Times New Roman"/>
                <w:bCs/>
                <w:sz w:val="24"/>
                <w:szCs w:val="24"/>
                <w:lang w:val="ru-RU"/>
              </w:rPr>
              <w:t>40</w:t>
            </w:r>
            <w:r w:rsidR="000C1361">
              <w:rPr>
                <w:rFonts w:ascii="Times New Roman" w:hAnsi="Times New Roman" w:cs="Times New Roman"/>
                <w:bCs/>
                <w:sz w:val="24"/>
                <w:szCs w:val="24"/>
              </w:rPr>
              <w:t xml:space="preserve"> ветеранськ</w:t>
            </w:r>
            <w:r w:rsidR="00B115F4" w:rsidRPr="00B115F4">
              <w:rPr>
                <w:rFonts w:ascii="Times New Roman" w:hAnsi="Times New Roman" w:cs="Times New Roman"/>
                <w:bCs/>
                <w:sz w:val="24"/>
                <w:szCs w:val="24"/>
                <w:lang w:val="ru-RU"/>
              </w:rPr>
              <w:t>их</w:t>
            </w:r>
            <w:r w:rsidR="000C1361">
              <w:rPr>
                <w:rFonts w:ascii="Times New Roman" w:hAnsi="Times New Roman" w:cs="Times New Roman"/>
                <w:bCs/>
                <w:sz w:val="24"/>
                <w:szCs w:val="24"/>
              </w:rPr>
              <w:t xml:space="preserve"> послуг, видано 19</w:t>
            </w:r>
            <w:r w:rsidR="00B115F4">
              <w:rPr>
                <w:rFonts w:ascii="Times New Roman" w:hAnsi="Times New Roman" w:cs="Times New Roman"/>
                <w:bCs/>
                <w:sz w:val="24"/>
                <w:szCs w:val="24"/>
              </w:rPr>
              <w:t>82</w:t>
            </w:r>
            <w:r w:rsidR="000C1361">
              <w:rPr>
                <w:rFonts w:ascii="Times New Roman" w:hAnsi="Times New Roman" w:cs="Times New Roman"/>
                <w:bCs/>
                <w:sz w:val="24"/>
                <w:szCs w:val="24"/>
              </w:rPr>
              <w:t xml:space="preserve"> витяг</w:t>
            </w:r>
            <w:r w:rsidR="00B115F4">
              <w:rPr>
                <w:rFonts w:ascii="Times New Roman" w:hAnsi="Times New Roman" w:cs="Times New Roman"/>
                <w:bCs/>
                <w:sz w:val="24"/>
                <w:szCs w:val="24"/>
              </w:rPr>
              <w:t>и</w:t>
            </w:r>
            <w:r w:rsidR="000C1361">
              <w:rPr>
                <w:rFonts w:ascii="Times New Roman" w:hAnsi="Times New Roman" w:cs="Times New Roman"/>
                <w:bCs/>
                <w:sz w:val="24"/>
                <w:szCs w:val="24"/>
              </w:rPr>
              <w:t xml:space="preserve"> з Єдиного дер</w:t>
            </w:r>
            <w:r w:rsidR="006632EE">
              <w:rPr>
                <w:rFonts w:ascii="Times New Roman" w:hAnsi="Times New Roman" w:cs="Times New Roman"/>
                <w:bCs/>
                <w:sz w:val="24"/>
                <w:szCs w:val="24"/>
              </w:rPr>
              <w:t>жавного реєстру ветеранів війни, прийнято 18</w:t>
            </w:r>
            <w:r w:rsidR="00B115F4">
              <w:rPr>
                <w:rFonts w:ascii="Times New Roman" w:hAnsi="Times New Roman" w:cs="Times New Roman"/>
                <w:bCs/>
                <w:sz w:val="24"/>
                <w:szCs w:val="24"/>
              </w:rPr>
              <w:t>52</w:t>
            </w:r>
            <w:r w:rsidR="006632EE">
              <w:rPr>
                <w:rFonts w:ascii="Times New Roman" w:hAnsi="Times New Roman" w:cs="Times New Roman"/>
                <w:bCs/>
                <w:sz w:val="24"/>
                <w:szCs w:val="24"/>
              </w:rPr>
              <w:t xml:space="preserve"> заяв</w:t>
            </w:r>
            <w:r w:rsidR="00B115F4">
              <w:rPr>
                <w:rFonts w:ascii="Times New Roman" w:hAnsi="Times New Roman" w:cs="Times New Roman"/>
                <w:bCs/>
                <w:sz w:val="24"/>
                <w:szCs w:val="24"/>
              </w:rPr>
              <w:t>и</w:t>
            </w:r>
            <w:r w:rsidR="006632EE">
              <w:rPr>
                <w:rFonts w:ascii="Times New Roman" w:hAnsi="Times New Roman" w:cs="Times New Roman"/>
                <w:bCs/>
                <w:sz w:val="24"/>
                <w:szCs w:val="24"/>
              </w:rPr>
              <w:t xml:space="preserve"> на оформлення пільг УБД на оплату житлово-комунальних послуг.</w:t>
            </w:r>
          </w:p>
          <w:p w:rsidR="006A4262" w:rsidRDefault="00B14B18" w:rsidP="00DF5635">
            <w:pPr>
              <w:jc w:val="both"/>
              <w:rPr>
                <w:rFonts w:ascii="Times New Roman" w:hAnsi="Times New Roman" w:cs="Times New Roman"/>
                <w:bCs/>
                <w:sz w:val="24"/>
                <w:szCs w:val="24"/>
              </w:rPr>
            </w:pPr>
            <w:r w:rsidRPr="00B14B18">
              <w:rPr>
                <w:rFonts w:ascii="Times New Roman" w:hAnsi="Times New Roman" w:cs="Times New Roman"/>
                <w:bCs/>
                <w:sz w:val="24"/>
                <w:szCs w:val="24"/>
              </w:rPr>
              <w:t xml:space="preserve"> </w:t>
            </w:r>
          </w:p>
          <w:p w:rsidR="008E5AB8" w:rsidRPr="008E5AB8" w:rsidRDefault="006A4262" w:rsidP="008E5AB8">
            <w:pPr>
              <w:jc w:val="both"/>
              <w:rPr>
                <w:rFonts w:ascii="Times New Roman" w:hAnsi="Times New Roman" w:cs="Times New Roman"/>
                <w:bCs/>
                <w:sz w:val="24"/>
                <w:szCs w:val="24"/>
              </w:rPr>
            </w:pPr>
            <w:r>
              <w:rPr>
                <w:rFonts w:ascii="Times New Roman" w:hAnsi="Times New Roman" w:cs="Times New Roman"/>
                <w:bCs/>
                <w:sz w:val="24"/>
                <w:szCs w:val="24"/>
              </w:rPr>
              <w:t xml:space="preserve">У зв’язку з внесенням змін до </w:t>
            </w:r>
            <w:r w:rsidRPr="00E2391D">
              <w:rPr>
                <w:rFonts w:ascii="Times New Roman" w:hAnsi="Times New Roman" w:cs="Times New Roman"/>
                <w:bCs/>
                <w:sz w:val="24"/>
                <w:szCs w:val="24"/>
              </w:rPr>
              <w:t>постанови</w:t>
            </w:r>
            <w:r w:rsidR="009C4C70">
              <w:rPr>
                <w:rFonts w:ascii="Times New Roman" w:hAnsi="Times New Roman" w:cs="Times New Roman"/>
                <w:bCs/>
                <w:sz w:val="24"/>
                <w:szCs w:val="24"/>
              </w:rPr>
              <w:t xml:space="preserve"> </w:t>
            </w:r>
            <w:r w:rsidR="00E2391D">
              <w:rPr>
                <w:rFonts w:ascii="Times New Roman" w:hAnsi="Times New Roman" w:cs="Times New Roman"/>
                <w:bCs/>
                <w:sz w:val="24"/>
                <w:szCs w:val="24"/>
              </w:rPr>
              <w:t>КМУ</w:t>
            </w:r>
            <w:r w:rsidR="008E5AB8" w:rsidRPr="00E2391D">
              <w:rPr>
                <w:rFonts w:ascii="Times New Roman" w:hAnsi="Times New Roman" w:cs="Times New Roman"/>
                <w:bCs/>
                <w:sz w:val="24"/>
                <w:szCs w:val="24"/>
              </w:rPr>
              <w:t xml:space="preserve"> №560</w:t>
            </w:r>
            <w:r w:rsidR="00D07D57" w:rsidRPr="00E2391D">
              <w:rPr>
                <w:rFonts w:ascii="Times New Roman" w:hAnsi="Times New Roman" w:cs="Times New Roman"/>
                <w:bCs/>
                <w:sz w:val="24"/>
                <w:szCs w:val="24"/>
              </w:rPr>
              <w:t xml:space="preserve"> від 16.05.2024 «Питання проведення призову громадян на військову службу під ча</w:t>
            </w:r>
            <w:r w:rsidR="00E2391D">
              <w:rPr>
                <w:rFonts w:ascii="Times New Roman" w:hAnsi="Times New Roman" w:cs="Times New Roman"/>
                <w:bCs/>
                <w:sz w:val="24"/>
                <w:szCs w:val="24"/>
              </w:rPr>
              <w:t>с мобілізації</w:t>
            </w:r>
            <w:r w:rsidR="00D07D57" w:rsidRPr="00E2391D">
              <w:rPr>
                <w:rFonts w:ascii="Times New Roman" w:hAnsi="Times New Roman" w:cs="Times New Roman"/>
                <w:bCs/>
                <w:sz w:val="24"/>
                <w:szCs w:val="24"/>
              </w:rPr>
              <w:t xml:space="preserve"> на особливий період»</w:t>
            </w:r>
            <w:r w:rsidR="00E2391D">
              <w:rPr>
                <w:rFonts w:ascii="Times New Roman" w:hAnsi="Times New Roman" w:cs="Times New Roman"/>
                <w:bCs/>
                <w:sz w:val="24"/>
                <w:szCs w:val="24"/>
              </w:rPr>
              <w:t xml:space="preserve"> в ЦНАП організовано прийом документів щодо надання відстрочок від призову на військову службу під час мобілізації.</w:t>
            </w:r>
            <w:r w:rsidR="008E5AB8" w:rsidRPr="00E2391D">
              <w:rPr>
                <w:rFonts w:ascii="Times New Roman" w:hAnsi="Times New Roman" w:cs="Times New Roman"/>
                <w:bCs/>
                <w:sz w:val="24"/>
                <w:szCs w:val="24"/>
              </w:rPr>
              <w:t xml:space="preserve"> </w:t>
            </w:r>
            <w:r w:rsidR="00E2391D">
              <w:rPr>
                <w:rFonts w:ascii="Times New Roman" w:hAnsi="Times New Roman" w:cs="Times New Roman"/>
                <w:bCs/>
                <w:sz w:val="24"/>
                <w:szCs w:val="24"/>
              </w:rPr>
              <w:t xml:space="preserve">Законодавчі нововведення </w:t>
            </w:r>
            <w:r w:rsidR="008E5AB8" w:rsidRPr="00E2391D">
              <w:rPr>
                <w:rFonts w:ascii="Times New Roman" w:hAnsi="Times New Roman" w:cs="Times New Roman"/>
                <w:bCs/>
                <w:sz w:val="24"/>
                <w:szCs w:val="24"/>
              </w:rPr>
              <w:t>спро</w:t>
            </w:r>
            <w:r w:rsidR="00E2391D">
              <w:rPr>
                <w:rFonts w:ascii="Times New Roman" w:hAnsi="Times New Roman" w:cs="Times New Roman"/>
                <w:bCs/>
                <w:sz w:val="24"/>
                <w:szCs w:val="24"/>
              </w:rPr>
              <w:t>щують</w:t>
            </w:r>
            <w:r w:rsidR="008E5AB8" w:rsidRPr="00E2391D">
              <w:rPr>
                <w:rFonts w:ascii="Times New Roman" w:hAnsi="Times New Roman" w:cs="Times New Roman"/>
                <w:bCs/>
                <w:sz w:val="24"/>
                <w:szCs w:val="24"/>
              </w:rPr>
              <w:t xml:space="preserve"> процес</w:t>
            </w:r>
            <w:r w:rsidR="008E5AB8" w:rsidRPr="008E5AB8">
              <w:rPr>
                <w:rFonts w:ascii="Times New Roman" w:hAnsi="Times New Roman" w:cs="Times New Roman"/>
                <w:bCs/>
                <w:sz w:val="24"/>
                <w:szCs w:val="24"/>
              </w:rPr>
              <w:t xml:space="preserve"> подання </w:t>
            </w:r>
            <w:r w:rsidR="00E2391D">
              <w:rPr>
                <w:rFonts w:ascii="Times New Roman" w:hAnsi="Times New Roman" w:cs="Times New Roman"/>
                <w:bCs/>
                <w:sz w:val="24"/>
                <w:szCs w:val="24"/>
              </w:rPr>
              <w:t>заяв</w:t>
            </w:r>
            <w:r w:rsidR="008E5AB8" w:rsidRPr="008E5AB8">
              <w:rPr>
                <w:rFonts w:ascii="Times New Roman" w:hAnsi="Times New Roman" w:cs="Times New Roman"/>
                <w:bCs/>
                <w:sz w:val="24"/>
                <w:szCs w:val="24"/>
              </w:rPr>
              <w:t xml:space="preserve"> і </w:t>
            </w:r>
            <w:r w:rsidR="00BA3BD3">
              <w:rPr>
                <w:rFonts w:ascii="Times New Roman" w:hAnsi="Times New Roman" w:cs="Times New Roman"/>
                <w:bCs/>
                <w:sz w:val="24"/>
                <w:szCs w:val="24"/>
              </w:rPr>
              <w:t>забезпечують</w:t>
            </w:r>
            <w:r w:rsidR="00E2391D">
              <w:rPr>
                <w:rFonts w:ascii="Times New Roman" w:hAnsi="Times New Roman" w:cs="Times New Roman"/>
                <w:bCs/>
                <w:sz w:val="24"/>
                <w:szCs w:val="24"/>
              </w:rPr>
              <w:t xml:space="preserve"> швидкий електронний документообіг між ЦНАП та територіальними центрами комплектування та соціальної підтримки,</w:t>
            </w:r>
            <w:r w:rsidR="00495C08">
              <w:rPr>
                <w:rFonts w:ascii="Times New Roman" w:hAnsi="Times New Roman" w:cs="Times New Roman"/>
                <w:bCs/>
                <w:sz w:val="24"/>
                <w:szCs w:val="24"/>
              </w:rPr>
              <w:t xml:space="preserve">  завдяки чому </w:t>
            </w:r>
            <w:r w:rsidR="00BA3BD3">
              <w:rPr>
                <w:rFonts w:ascii="Times New Roman" w:hAnsi="Times New Roman" w:cs="Times New Roman"/>
                <w:bCs/>
                <w:sz w:val="24"/>
                <w:szCs w:val="24"/>
              </w:rPr>
              <w:t>досягається принцип</w:t>
            </w:r>
            <w:r w:rsidR="00495C08">
              <w:rPr>
                <w:rFonts w:ascii="Times New Roman" w:hAnsi="Times New Roman" w:cs="Times New Roman"/>
                <w:bCs/>
                <w:sz w:val="24"/>
                <w:szCs w:val="24"/>
              </w:rPr>
              <w:t xml:space="preserve"> екстериторіальн</w:t>
            </w:r>
            <w:r w:rsidR="00E935F2">
              <w:rPr>
                <w:rFonts w:ascii="Times New Roman" w:hAnsi="Times New Roman" w:cs="Times New Roman"/>
                <w:bCs/>
                <w:sz w:val="24"/>
                <w:szCs w:val="24"/>
              </w:rPr>
              <w:t>ості</w:t>
            </w:r>
            <w:r w:rsidR="00495C08">
              <w:rPr>
                <w:rFonts w:ascii="Times New Roman" w:hAnsi="Times New Roman" w:cs="Times New Roman"/>
                <w:bCs/>
                <w:sz w:val="24"/>
                <w:szCs w:val="24"/>
              </w:rPr>
              <w:t xml:space="preserve"> даної послуги</w:t>
            </w:r>
            <w:r w:rsidR="008E5AB8" w:rsidRPr="008E5AB8">
              <w:rPr>
                <w:rFonts w:ascii="Times New Roman" w:hAnsi="Times New Roman" w:cs="Times New Roman"/>
                <w:bCs/>
                <w:sz w:val="24"/>
                <w:szCs w:val="24"/>
              </w:rPr>
              <w:t>.</w:t>
            </w:r>
          </w:p>
          <w:p w:rsidR="008E5AB8" w:rsidRPr="008E5AB8" w:rsidRDefault="00495C08" w:rsidP="008E5AB8">
            <w:pPr>
              <w:jc w:val="both"/>
              <w:rPr>
                <w:rFonts w:ascii="Times New Roman" w:hAnsi="Times New Roman" w:cs="Times New Roman"/>
                <w:bCs/>
                <w:sz w:val="24"/>
                <w:szCs w:val="24"/>
              </w:rPr>
            </w:pPr>
            <w:r>
              <w:rPr>
                <w:rFonts w:ascii="Times New Roman" w:hAnsi="Times New Roman" w:cs="Times New Roman"/>
                <w:bCs/>
                <w:sz w:val="24"/>
                <w:szCs w:val="24"/>
              </w:rPr>
              <w:t>За два місяці</w:t>
            </w:r>
            <w:r w:rsidR="004E3005">
              <w:rPr>
                <w:rFonts w:ascii="Times New Roman" w:hAnsi="Times New Roman" w:cs="Times New Roman"/>
                <w:bCs/>
                <w:sz w:val="24"/>
                <w:szCs w:val="24"/>
              </w:rPr>
              <w:t xml:space="preserve"> в ЦНАП було прийнято</w:t>
            </w:r>
            <w:r>
              <w:rPr>
                <w:rFonts w:ascii="Times New Roman" w:hAnsi="Times New Roman" w:cs="Times New Roman"/>
                <w:bCs/>
                <w:sz w:val="24"/>
                <w:szCs w:val="24"/>
              </w:rPr>
              <w:t xml:space="preserve"> </w:t>
            </w:r>
            <w:r w:rsidR="004E3005" w:rsidRPr="00AC1754">
              <w:rPr>
                <w:rFonts w:ascii="Times New Roman" w:hAnsi="Times New Roman" w:cs="Times New Roman"/>
                <w:bCs/>
                <w:sz w:val="24"/>
                <w:szCs w:val="24"/>
              </w:rPr>
              <w:t>11</w:t>
            </w:r>
            <w:r w:rsidR="00B115F4">
              <w:rPr>
                <w:rFonts w:ascii="Times New Roman" w:hAnsi="Times New Roman" w:cs="Times New Roman"/>
                <w:bCs/>
                <w:sz w:val="24"/>
                <w:szCs w:val="24"/>
              </w:rPr>
              <w:t>60</w:t>
            </w:r>
            <w:r w:rsidR="004E3005" w:rsidRPr="00AC1754">
              <w:rPr>
                <w:rFonts w:ascii="Times New Roman" w:hAnsi="Times New Roman" w:cs="Times New Roman"/>
                <w:bCs/>
                <w:sz w:val="24"/>
                <w:szCs w:val="24"/>
              </w:rPr>
              <w:t xml:space="preserve"> заяв</w:t>
            </w:r>
            <w:r w:rsidR="008E5AB8" w:rsidRPr="008E5AB8">
              <w:rPr>
                <w:rFonts w:ascii="Times New Roman" w:hAnsi="Times New Roman" w:cs="Times New Roman"/>
                <w:bCs/>
                <w:sz w:val="24"/>
                <w:szCs w:val="24"/>
              </w:rPr>
              <w:t>.</w:t>
            </w:r>
          </w:p>
          <w:p w:rsidR="00631DA7" w:rsidRDefault="00631DA7" w:rsidP="00245ACD">
            <w:pPr>
              <w:jc w:val="both"/>
              <w:rPr>
                <w:rFonts w:ascii="Times New Roman" w:hAnsi="Times New Roman" w:cs="Times New Roman"/>
                <w:bCs/>
                <w:sz w:val="24"/>
                <w:szCs w:val="24"/>
              </w:rPr>
            </w:pPr>
          </w:p>
          <w:p w:rsidR="00245ACD" w:rsidRDefault="00706E51" w:rsidP="00245ACD">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347DAC">
              <w:rPr>
                <w:rFonts w:ascii="Times New Roman" w:hAnsi="Times New Roman" w:cs="Times New Roman"/>
                <w:bCs/>
                <w:sz w:val="24"/>
                <w:szCs w:val="24"/>
              </w:rPr>
              <w:t>Н</w:t>
            </w:r>
            <w:r w:rsidR="00245ACD" w:rsidRPr="00245ACD">
              <w:rPr>
                <w:rFonts w:ascii="Times New Roman" w:hAnsi="Times New Roman" w:cs="Times New Roman"/>
                <w:bCs/>
                <w:sz w:val="24"/>
                <w:szCs w:val="24"/>
              </w:rPr>
              <w:t>ашими постійними, стабільним та незамінними партнерами є суб’єкти надання адміністрат</w:t>
            </w:r>
            <w:r w:rsidR="009D2467">
              <w:rPr>
                <w:rFonts w:ascii="Times New Roman" w:hAnsi="Times New Roman" w:cs="Times New Roman"/>
                <w:bCs/>
                <w:sz w:val="24"/>
                <w:szCs w:val="24"/>
              </w:rPr>
              <w:t>ивних послуг,</w:t>
            </w:r>
            <w:r w:rsidR="00245ACD" w:rsidRPr="00245ACD">
              <w:rPr>
                <w:rFonts w:ascii="Times New Roman" w:hAnsi="Times New Roman" w:cs="Times New Roman"/>
                <w:bCs/>
                <w:sz w:val="24"/>
                <w:szCs w:val="24"/>
              </w:rPr>
              <w:t xml:space="preserve"> які безпосередньо розглядають звернення</w:t>
            </w:r>
            <w:r w:rsidR="009D2467">
              <w:rPr>
                <w:rFonts w:ascii="Times New Roman" w:hAnsi="Times New Roman" w:cs="Times New Roman"/>
                <w:bCs/>
                <w:sz w:val="24"/>
                <w:szCs w:val="24"/>
              </w:rPr>
              <w:t xml:space="preserve"> і приймають рішення щодо надання послуг</w:t>
            </w:r>
            <w:r w:rsidR="00245ACD" w:rsidRPr="00245ACD">
              <w:rPr>
                <w:rFonts w:ascii="Times New Roman" w:hAnsi="Times New Roman" w:cs="Times New Roman"/>
                <w:bCs/>
                <w:sz w:val="24"/>
                <w:szCs w:val="24"/>
              </w:rPr>
              <w:t xml:space="preserve">. </w:t>
            </w:r>
            <w:r w:rsidR="009D2467">
              <w:rPr>
                <w:rFonts w:ascii="Times New Roman" w:hAnsi="Times New Roman" w:cs="Times New Roman"/>
                <w:bCs/>
                <w:sz w:val="24"/>
                <w:szCs w:val="24"/>
              </w:rPr>
              <w:t>Серед н</w:t>
            </w:r>
            <w:r w:rsidR="004C6EB2">
              <w:rPr>
                <w:rFonts w:ascii="Times New Roman" w:hAnsi="Times New Roman" w:cs="Times New Roman"/>
                <w:bCs/>
                <w:sz w:val="24"/>
                <w:szCs w:val="24"/>
              </w:rPr>
              <w:t>айпопулярніших можна відзначити Управління П</w:t>
            </w:r>
            <w:r w:rsidR="009D2467">
              <w:rPr>
                <w:rFonts w:ascii="Times New Roman" w:hAnsi="Times New Roman" w:cs="Times New Roman"/>
                <w:bCs/>
                <w:sz w:val="24"/>
                <w:szCs w:val="24"/>
              </w:rPr>
              <w:t>енсійн</w:t>
            </w:r>
            <w:r w:rsidR="004C6EB2">
              <w:rPr>
                <w:rFonts w:ascii="Times New Roman" w:hAnsi="Times New Roman" w:cs="Times New Roman"/>
                <w:bCs/>
                <w:sz w:val="24"/>
                <w:szCs w:val="24"/>
              </w:rPr>
              <w:t>ого</w:t>
            </w:r>
            <w:r w:rsidR="009D2467">
              <w:rPr>
                <w:rFonts w:ascii="Times New Roman" w:hAnsi="Times New Roman" w:cs="Times New Roman"/>
                <w:bCs/>
                <w:sz w:val="24"/>
                <w:szCs w:val="24"/>
              </w:rPr>
              <w:t xml:space="preserve"> фонд</w:t>
            </w:r>
            <w:r w:rsidR="004C6EB2">
              <w:rPr>
                <w:rFonts w:ascii="Times New Roman" w:hAnsi="Times New Roman" w:cs="Times New Roman"/>
                <w:bCs/>
                <w:sz w:val="24"/>
                <w:szCs w:val="24"/>
              </w:rPr>
              <w:t>у України в Сумській області</w:t>
            </w:r>
            <w:r w:rsidR="009D2467">
              <w:rPr>
                <w:rFonts w:ascii="Times New Roman" w:hAnsi="Times New Roman" w:cs="Times New Roman"/>
                <w:bCs/>
                <w:sz w:val="24"/>
                <w:szCs w:val="24"/>
              </w:rPr>
              <w:t xml:space="preserve">, Департамент соціального захисту населення, КП «Міськводоканал», Міський єдиний розрахунковий центр, </w:t>
            </w:r>
            <w:r w:rsidR="00347DAC">
              <w:rPr>
                <w:rFonts w:ascii="Times New Roman" w:hAnsi="Times New Roman" w:cs="Times New Roman"/>
                <w:bCs/>
                <w:sz w:val="24"/>
                <w:szCs w:val="24"/>
              </w:rPr>
              <w:t xml:space="preserve">ТОВ «Енера </w:t>
            </w:r>
            <w:r w:rsidR="000C15B3">
              <w:rPr>
                <w:rFonts w:ascii="Times New Roman" w:hAnsi="Times New Roman" w:cs="Times New Roman"/>
                <w:bCs/>
                <w:sz w:val="24"/>
                <w:szCs w:val="24"/>
              </w:rPr>
              <w:t>Суми», АТ «Сумиобленерго», Сумська філія ТОВ «Газорозподільні мережі України»</w:t>
            </w:r>
            <w:r w:rsidR="00C57906">
              <w:rPr>
                <w:rFonts w:ascii="Times New Roman" w:hAnsi="Times New Roman" w:cs="Times New Roman"/>
                <w:bCs/>
                <w:sz w:val="24"/>
                <w:szCs w:val="24"/>
              </w:rPr>
              <w:t>.</w:t>
            </w:r>
            <w:r w:rsidR="00347DAC">
              <w:rPr>
                <w:rFonts w:ascii="Times New Roman" w:hAnsi="Times New Roman" w:cs="Times New Roman"/>
                <w:bCs/>
                <w:sz w:val="24"/>
                <w:szCs w:val="24"/>
              </w:rPr>
              <w:t xml:space="preserve"> З початку року до</w:t>
            </w:r>
            <w:r w:rsidR="007F35C2">
              <w:rPr>
                <w:rFonts w:ascii="Times New Roman" w:hAnsi="Times New Roman" w:cs="Times New Roman"/>
                <w:bCs/>
                <w:sz w:val="24"/>
                <w:szCs w:val="24"/>
              </w:rPr>
              <w:t xml:space="preserve"> представників</w:t>
            </w:r>
            <w:r w:rsidR="00347DAC">
              <w:rPr>
                <w:rFonts w:ascii="Times New Roman" w:hAnsi="Times New Roman" w:cs="Times New Roman"/>
                <w:bCs/>
                <w:sz w:val="24"/>
                <w:szCs w:val="24"/>
              </w:rPr>
              <w:t xml:space="preserve"> даних установ</w:t>
            </w:r>
            <w:r w:rsidR="007F35C2">
              <w:rPr>
                <w:rFonts w:ascii="Times New Roman" w:hAnsi="Times New Roman" w:cs="Times New Roman"/>
                <w:bCs/>
                <w:sz w:val="24"/>
                <w:szCs w:val="24"/>
              </w:rPr>
              <w:t>, що розміщ</w:t>
            </w:r>
            <w:r w:rsidR="00320813">
              <w:rPr>
                <w:rFonts w:ascii="Times New Roman" w:hAnsi="Times New Roman" w:cs="Times New Roman"/>
                <w:bCs/>
                <w:sz w:val="24"/>
                <w:szCs w:val="24"/>
              </w:rPr>
              <w:t>у</w:t>
            </w:r>
            <w:r w:rsidR="007F35C2">
              <w:rPr>
                <w:rFonts w:ascii="Times New Roman" w:hAnsi="Times New Roman" w:cs="Times New Roman"/>
                <w:bCs/>
                <w:sz w:val="24"/>
                <w:szCs w:val="24"/>
              </w:rPr>
              <w:t>ються в приміщенні ЦНАПу</w:t>
            </w:r>
            <w:r w:rsidR="00320813">
              <w:rPr>
                <w:rFonts w:ascii="Times New Roman" w:hAnsi="Times New Roman" w:cs="Times New Roman"/>
                <w:bCs/>
                <w:sz w:val="24"/>
                <w:szCs w:val="24"/>
              </w:rPr>
              <w:t>,</w:t>
            </w:r>
            <w:r w:rsidR="00347DAC">
              <w:rPr>
                <w:rFonts w:ascii="Times New Roman" w:hAnsi="Times New Roman" w:cs="Times New Roman"/>
                <w:bCs/>
                <w:sz w:val="24"/>
                <w:szCs w:val="24"/>
              </w:rPr>
              <w:t xml:space="preserve"> звернулося </w:t>
            </w:r>
            <w:r w:rsidR="00AC1754">
              <w:rPr>
                <w:rFonts w:ascii="Times New Roman" w:hAnsi="Times New Roman" w:cs="Times New Roman"/>
                <w:bCs/>
                <w:sz w:val="24"/>
                <w:szCs w:val="24"/>
              </w:rPr>
              <w:t>8425</w:t>
            </w:r>
            <w:r w:rsidR="00347DAC" w:rsidRPr="002333CA">
              <w:rPr>
                <w:rFonts w:ascii="Times New Roman" w:hAnsi="Times New Roman" w:cs="Times New Roman"/>
                <w:bCs/>
                <w:color w:val="000000" w:themeColor="text1"/>
                <w:sz w:val="24"/>
                <w:szCs w:val="24"/>
              </w:rPr>
              <w:t xml:space="preserve"> </w:t>
            </w:r>
            <w:r w:rsidR="00320813" w:rsidRPr="002333CA">
              <w:rPr>
                <w:rFonts w:ascii="Times New Roman" w:hAnsi="Times New Roman" w:cs="Times New Roman"/>
                <w:bCs/>
                <w:color w:val="000000" w:themeColor="text1"/>
                <w:sz w:val="24"/>
                <w:szCs w:val="24"/>
              </w:rPr>
              <w:t>ос</w:t>
            </w:r>
            <w:r w:rsidR="006632EE">
              <w:rPr>
                <w:rFonts w:ascii="Times New Roman" w:hAnsi="Times New Roman" w:cs="Times New Roman"/>
                <w:bCs/>
                <w:color w:val="000000" w:themeColor="text1"/>
                <w:sz w:val="24"/>
                <w:szCs w:val="24"/>
              </w:rPr>
              <w:t>іб</w:t>
            </w:r>
            <w:r w:rsidR="00347DAC" w:rsidRPr="002333CA">
              <w:rPr>
                <w:rFonts w:ascii="Times New Roman" w:hAnsi="Times New Roman" w:cs="Times New Roman"/>
                <w:bCs/>
                <w:color w:val="000000" w:themeColor="text1"/>
                <w:sz w:val="24"/>
                <w:szCs w:val="24"/>
              </w:rPr>
              <w:t>.</w:t>
            </w:r>
          </w:p>
          <w:p w:rsidR="000D1ACB" w:rsidRDefault="00FD6718" w:rsidP="00752316">
            <w:pPr>
              <w:ind w:firstLine="173"/>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52316">
              <w:rPr>
                <w:rFonts w:ascii="Times New Roman" w:hAnsi="Times New Roman" w:cs="Times New Roman"/>
                <w:bCs/>
                <w:sz w:val="24"/>
                <w:szCs w:val="24"/>
              </w:rPr>
              <w:t xml:space="preserve"> </w:t>
            </w:r>
          </w:p>
          <w:p w:rsidR="003C01A5" w:rsidRPr="006E4722" w:rsidRDefault="000D1ACB" w:rsidP="00986155">
            <w:pPr>
              <w:jc w:val="both"/>
              <w:rPr>
                <w:rFonts w:ascii="Times New Roman" w:hAnsi="Times New Roman" w:cs="Times New Roman"/>
                <w:bCs/>
                <w:sz w:val="24"/>
                <w:szCs w:val="24"/>
                <w:u w:val="single"/>
              </w:rPr>
            </w:pPr>
            <w:r>
              <w:rPr>
                <w:rFonts w:ascii="Times New Roman" w:hAnsi="Times New Roman" w:cs="Times New Roman"/>
                <w:bCs/>
                <w:sz w:val="24"/>
                <w:szCs w:val="24"/>
              </w:rPr>
              <w:t xml:space="preserve">           </w:t>
            </w:r>
            <w:r w:rsidR="00FD6718">
              <w:rPr>
                <w:rFonts w:ascii="Times New Roman" w:hAnsi="Times New Roman" w:cs="Times New Roman"/>
                <w:bCs/>
                <w:sz w:val="24"/>
                <w:szCs w:val="24"/>
              </w:rPr>
              <w:t>На виконання Закону</w:t>
            </w:r>
            <w:r w:rsidR="00BE51C4">
              <w:rPr>
                <w:rFonts w:ascii="Times New Roman" w:hAnsi="Times New Roman" w:cs="Times New Roman"/>
                <w:bCs/>
                <w:sz w:val="24"/>
                <w:szCs w:val="24"/>
              </w:rPr>
              <w:t xml:space="preserve"> </w:t>
            </w:r>
            <w:r w:rsidR="00FD6718">
              <w:rPr>
                <w:rFonts w:ascii="Times New Roman" w:hAnsi="Times New Roman" w:cs="Times New Roman"/>
                <w:bCs/>
                <w:sz w:val="24"/>
                <w:szCs w:val="24"/>
              </w:rPr>
              <w:t>України від 23.02.2023 №2923-І</w:t>
            </w:r>
            <w:r w:rsidR="00FD6718">
              <w:rPr>
                <w:rFonts w:ascii="Times New Roman" w:hAnsi="Times New Roman" w:cs="Times New Roman"/>
                <w:bCs/>
                <w:sz w:val="24"/>
                <w:szCs w:val="24"/>
                <w:lang w:val="en-US"/>
              </w:rPr>
              <w:t>X</w:t>
            </w:r>
            <w:r w:rsidR="00FD6718">
              <w:rPr>
                <w:rFonts w:ascii="Times New Roman" w:hAnsi="Times New Roman" w:cs="Times New Roman"/>
                <w:bCs/>
                <w:sz w:val="24"/>
                <w:szCs w:val="24"/>
              </w:rPr>
              <w:t xml:space="preserve"> </w:t>
            </w:r>
            <w:r w:rsidR="00BE51C4">
              <w:rPr>
                <w:rFonts w:ascii="Times New Roman" w:hAnsi="Times New Roman" w:cs="Times New Roman"/>
                <w:bCs/>
                <w:sz w:val="24"/>
                <w:szCs w:val="24"/>
              </w:rPr>
              <w:t xml:space="preserve"> «</w:t>
            </w:r>
            <w:r w:rsidR="00FD6718">
              <w:rPr>
                <w:rFonts w:ascii="Times New Roman" w:hAnsi="Times New Roman" w:cs="Times New Roman"/>
                <w:bCs/>
                <w:sz w:val="24"/>
                <w:szCs w:val="24"/>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w:t>
            </w:r>
            <w:r w:rsidR="00BE51C4">
              <w:rPr>
                <w:rFonts w:ascii="Times New Roman" w:hAnsi="Times New Roman" w:cs="Times New Roman"/>
                <w:bCs/>
                <w:sz w:val="24"/>
                <w:szCs w:val="24"/>
              </w:rPr>
              <w:t xml:space="preserve">» адміністратори  приймають документи для отримання компенсації за </w:t>
            </w:r>
            <w:r w:rsidR="00651643">
              <w:rPr>
                <w:rFonts w:ascii="Times New Roman" w:hAnsi="Times New Roman" w:cs="Times New Roman"/>
                <w:bCs/>
                <w:sz w:val="24"/>
                <w:szCs w:val="24"/>
              </w:rPr>
              <w:t>пошкоджений</w:t>
            </w:r>
            <w:r w:rsidR="00BE51C4">
              <w:rPr>
                <w:rFonts w:ascii="Times New Roman" w:hAnsi="Times New Roman" w:cs="Times New Roman"/>
                <w:bCs/>
                <w:sz w:val="24"/>
                <w:szCs w:val="24"/>
              </w:rPr>
              <w:t xml:space="preserve"> об’єкт нерухомого майна засобами Єдиного державного вебпорталу електронних послуг. </w:t>
            </w:r>
            <w:r w:rsidR="00986155" w:rsidRPr="006C1A54">
              <w:rPr>
                <w:rFonts w:ascii="Times New Roman" w:hAnsi="Times New Roman" w:cs="Times New Roman"/>
                <w:bCs/>
                <w:sz w:val="24"/>
                <w:szCs w:val="24"/>
              </w:rPr>
              <w:t>Адміністратор відділу адміністративних послуг є членом Комісії оцінки шкоди майна та членом Комісії з питань компенсації за пошкоджене та знищене майно. Бере участь у щотижневих засіданнях Комісій, у нарадах та семінара</w:t>
            </w:r>
            <w:r w:rsidR="006C1A54">
              <w:rPr>
                <w:rFonts w:ascii="Times New Roman" w:hAnsi="Times New Roman" w:cs="Times New Roman"/>
                <w:bCs/>
                <w:sz w:val="24"/>
                <w:szCs w:val="24"/>
              </w:rPr>
              <w:t xml:space="preserve">х з питань компенсації збитків, </w:t>
            </w:r>
            <w:r w:rsidR="00986155" w:rsidRPr="006C1A54">
              <w:rPr>
                <w:rFonts w:ascii="Times New Roman" w:hAnsi="Times New Roman" w:cs="Times New Roman"/>
                <w:bCs/>
                <w:sz w:val="24"/>
                <w:szCs w:val="24"/>
              </w:rPr>
              <w:t>працює у Реєстрі пошкодженого та знищеного майна (РПЗМ), у якому опрацьовує заяви мешканців територіальної громади м. Суми</w:t>
            </w:r>
            <w:r w:rsidR="00986155" w:rsidRPr="00986155">
              <w:rPr>
                <w:rFonts w:ascii="Times New Roman" w:hAnsi="Times New Roman" w:cs="Times New Roman"/>
                <w:bCs/>
                <w:sz w:val="24"/>
                <w:szCs w:val="24"/>
              </w:rPr>
              <w:t xml:space="preserve"> на компенсацію пошкодженого майна через єВідновлення. Загалом за </w:t>
            </w:r>
            <w:r w:rsidR="00C57906">
              <w:rPr>
                <w:rFonts w:ascii="Times New Roman" w:hAnsi="Times New Roman" w:cs="Times New Roman"/>
                <w:bCs/>
                <w:sz w:val="24"/>
                <w:szCs w:val="24"/>
              </w:rPr>
              <w:t>рік</w:t>
            </w:r>
            <w:r w:rsidR="00986155" w:rsidRPr="00986155">
              <w:rPr>
                <w:rFonts w:ascii="Times New Roman" w:hAnsi="Times New Roman" w:cs="Times New Roman"/>
                <w:bCs/>
                <w:sz w:val="24"/>
                <w:szCs w:val="24"/>
              </w:rPr>
              <w:t xml:space="preserve">  сформовано понад </w:t>
            </w:r>
            <w:r w:rsidR="00283D93" w:rsidRPr="00AC1754">
              <w:rPr>
                <w:rFonts w:ascii="Times New Roman" w:hAnsi="Times New Roman" w:cs="Times New Roman"/>
                <w:bCs/>
                <w:sz w:val="24"/>
                <w:szCs w:val="24"/>
              </w:rPr>
              <w:t>1000</w:t>
            </w:r>
            <w:r w:rsidR="00986155" w:rsidRPr="00AC1754">
              <w:rPr>
                <w:rFonts w:ascii="Times New Roman" w:hAnsi="Times New Roman" w:cs="Times New Roman"/>
                <w:bCs/>
                <w:sz w:val="24"/>
                <w:szCs w:val="24"/>
              </w:rPr>
              <w:t xml:space="preserve"> витягів, внесено до РПЗМ близько </w:t>
            </w:r>
            <w:r w:rsidR="00283D93" w:rsidRPr="00AC1754">
              <w:rPr>
                <w:rFonts w:ascii="Times New Roman" w:hAnsi="Times New Roman" w:cs="Times New Roman"/>
                <w:bCs/>
                <w:sz w:val="24"/>
                <w:szCs w:val="24"/>
              </w:rPr>
              <w:t>600</w:t>
            </w:r>
            <w:r w:rsidR="00986155" w:rsidRPr="00AC1754">
              <w:rPr>
                <w:rFonts w:ascii="Times New Roman" w:hAnsi="Times New Roman" w:cs="Times New Roman"/>
                <w:bCs/>
                <w:sz w:val="24"/>
                <w:szCs w:val="24"/>
              </w:rPr>
              <w:t xml:space="preserve"> чек-листів, </w:t>
            </w:r>
            <w:r w:rsidR="00283D93" w:rsidRPr="00AC1754">
              <w:rPr>
                <w:rFonts w:ascii="Times New Roman" w:hAnsi="Times New Roman" w:cs="Times New Roman"/>
                <w:bCs/>
                <w:sz w:val="24"/>
                <w:szCs w:val="24"/>
              </w:rPr>
              <w:t>1200</w:t>
            </w:r>
            <w:r w:rsidR="00986155" w:rsidRPr="00AC1754">
              <w:rPr>
                <w:rFonts w:ascii="Times New Roman" w:hAnsi="Times New Roman" w:cs="Times New Roman"/>
                <w:bCs/>
                <w:sz w:val="24"/>
                <w:szCs w:val="24"/>
              </w:rPr>
              <w:t xml:space="preserve"> рішень Комісії та Виконавчого комітету</w:t>
            </w:r>
            <w:r w:rsidR="00986155" w:rsidRPr="006E4722">
              <w:rPr>
                <w:rFonts w:ascii="Times New Roman" w:hAnsi="Times New Roman" w:cs="Times New Roman"/>
                <w:bCs/>
                <w:sz w:val="24"/>
                <w:szCs w:val="24"/>
              </w:rPr>
              <w:t>.</w:t>
            </w:r>
            <w:r w:rsidR="00C57906" w:rsidRPr="006E4722">
              <w:rPr>
                <w:rFonts w:ascii="Times New Roman" w:hAnsi="Times New Roman" w:cs="Times New Roman"/>
                <w:bCs/>
                <w:sz w:val="24"/>
                <w:szCs w:val="24"/>
              </w:rPr>
              <w:t xml:space="preserve"> </w:t>
            </w:r>
            <w:r w:rsidR="006C1A54">
              <w:rPr>
                <w:rFonts w:ascii="Times New Roman" w:hAnsi="Times New Roman" w:cs="Times New Roman"/>
                <w:bCs/>
                <w:sz w:val="24"/>
                <w:szCs w:val="24"/>
              </w:rPr>
              <w:t>Так як виплата компенсацій за пошкоджене/знищене майно  по програмі є-відновлення є екстериторіальною, то в</w:t>
            </w:r>
            <w:r w:rsidR="00C57906">
              <w:rPr>
                <w:rFonts w:ascii="Times New Roman" w:hAnsi="Times New Roman" w:cs="Times New Roman"/>
                <w:bCs/>
                <w:sz w:val="24"/>
                <w:szCs w:val="24"/>
              </w:rPr>
              <w:t>ідділ адміністративних послуг</w:t>
            </w:r>
            <w:r w:rsidR="006C1A54">
              <w:rPr>
                <w:rFonts w:ascii="Times New Roman" w:hAnsi="Times New Roman" w:cs="Times New Roman"/>
                <w:bCs/>
                <w:sz w:val="24"/>
                <w:szCs w:val="24"/>
              </w:rPr>
              <w:t xml:space="preserve"> здійснює прийом мешканців не тільки Сумської тергромади, але й громад Сумського району і ВПО з тимчасово окупованих територій.</w:t>
            </w:r>
            <w:r w:rsidR="00C57906">
              <w:rPr>
                <w:rFonts w:ascii="Times New Roman" w:hAnsi="Times New Roman" w:cs="Times New Roman"/>
                <w:bCs/>
                <w:sz w:val="24"/>
                <w:szCs w:val="24"/>
              </w:rPr>
              <w:t xml:space="preserve"> </w:t>
            </w:r>
            <w:r w:rsidR="006C1A54">
              <w:rPr>
                <w:rFonts w:ascii="Times New Roman" w:hAnsi="Times New Roman" w:cs="Times New Roman"/>
                <w:bCs/>
                <w:sz w:val="24"/>
                <w:szCs w:val="24"/>
              </w:rPr>
              <w:t xml:space="preserve"> За 2025 рік </w:t>
            </w:r>
            <w:r w:rsidR="00C57906" w:rsidRPr="00986155">
              <w:rPr>
                <w:rFonts w:ascii="Times New Roman" w:hAnsi="Times New Roman" w:cs="Times New Roman"/>
                <w:bCs/>
                <w:sz w:val="24"/>
                <w:szCs w:val="24"/>
              </w:rPr>
              <w:t xml:space="preserve">прийнято </w:t>
            </w:r>
            <w:r w:rsidR="00E935F2">
              <w:rPr>
                <w:rFonts w:ascii="Times New Roman" w:hAnsi="Times New Roman" w:cs="Times New Roman"/>
                <w:bCs/>
                <w:sz w:val="24"/>
                <w:szCs w:val="24"/>
              </w:rPr>
              <w:t>71</w:t>
            </w:r>
            <w:r w:rsidR="00E0768A">
              <w:rPr>
                <w:rFonts w:ascii="Times New Roman" w:hAnsi="Times New Roman" w:cs="Times New Roman"/>
                <w:bCs/>
                <w:sz w:val="24"/>
                <w:szCs w:val="24"/>
              </w:rPr>
              <w:t>8</w:t>
            </w:r>
            <w:r w:rsidR="00B115F4">
              <w:rPr>
                <w:rFonts w:ascii="Times New Roman" w:hAnsi="Times New Roman" w:cs="Times New Roman"/>
                <w:bCs/>
                <w:sz w:val="24"/>
                <w:szCs w:val="24"/>
              </w:rPr>
              <w:t>9</w:t>
            </w:r>
            <w:r w:rsidR="00C57906" w:rsidRPr="00986155">
              <w:rPr>
                <w:rFonts w:ascii="Times New Roman" w:hAnsi="Times New Roman" w:cs="Times New Roman"/>
                <w:bCs/>
                <w:sz w:val="24"/>
                <w:szCs w:val="24"/>
              </w:rPr>
              <w:t xml:space="preserve"> заяв та повідомлень на </w:t>
            </w:r>
            <w:r w:rsidR="00C57906" w:rsidRPr="00986155">
              <w:rPr>
                <w:rFonts w:ascii="Times New Roman" w:hAnsi="Times New Roman" w:cs="Times New Roman"/>
                <w:bCs/>
                <w:sz w:val="24"/>
                <w:szCs w:val="24"/>
              </w:rPr>
              <w:lastRenderedPageBreak/>
              <w:t>компенсацію за пошкоджене</w:t>
            </w:r>
            <w:r w:rsidR="00E935F2">
              <w:rPr>
                <w:rFonts w:ascii="Times New Roman" w:hAnsi="Times New Roman" w:cs="Times New Roman"/>
                <w:bCs/>
                <w:sz w:val="24"/>
                <w:szCs w:val="24"/>
              </w:rPr>
              <w:t>/ знищене майно</w:t>
            </w:r>
            <w:r w:rsidR="00C57906">
              <w:rPr>
                <w:rFonts w:ascii="Times New Roman" w:hAnsi="Times New Roman" w:cs="Times New Roman"/>
                <w:bCs/>
                <w:sz w:val="24"/>
                <w:szCs w:val="24"/>
              </w:rPr>
              <w:t>.</w:t>
            </w:r>
            <w:r w:rsidR="00986155" w:rsidRPr="00986155">
              <w:rPr>
                <w:rFonts w:ascii="Times New Roman" w:hAnsi="Times New Roman" w:cs="Times New Roman"/>
                <w:bCs/>
                <w:sz w:val="24"/>
                <w:szCs w:val="24"/>
              </w:rPr>
              <w:t xml:space="preserve"> </w:t>
            </w:r>
          </w:p>
          <w:p w:rsidR="00B864B6" w:rsidRPr="00B864B6" w:rsidRDefault="004E36B8" w:rsidP="00B864B6">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864B6">
              <w:rPr>
                <w:rFonts w:ascii="Times New Roman" w:hAnsi="Times New Roman" w:cs="Times New Roman"/>
                <w:bCs/>
                <w:sz w:val="24"/>
                <w:szCs w:val="24"/>
              </w:rPr>
              <w:t>У відділі дозвільних процедур а</w:t>
            </w:r>
            <w:r w:rsidR="00B864B6" w:rsidRPr="00B864B6">
              <w:rPr>
                <w:rFonts w:ascii="Times New Roman" w:hAnsi="Times New Roman" w:cs="Times New Roman"/>
                <w:bCs/>
                <w:sz w:val="24"/>
                <w:szCs w:val="24"/>
              </w:rPr>
              <w:t xml:space="preserve">ктивно проводиться робота з прийому та видачі документів, що підтверджують статус дитини, яка постраждала внаслідок воєнних дій та збройних конфліктів. Все це стало можливо завдяки спільним зусиллям та налагодженню ефективної взаємодії між адміністраторами ЦНАП, фахівцями управління «Служба у справах дітей» Сумської міської ради та Сумського міського центру соціальних служб. В територіальному підрозділі, що розташований в Центрі учасників бойових дій щоп’ятниці  організований комплексний прийом з даної послуги для Захисників та Захисниць. За один візит ветеранам надається можливість прийому двома спеціалістами одночасно – працівником Центру соціальних служб та адміністратора ЦНАП, що </w:t>
            </w:r>
            <w:r w:rsidR="00BB207A">
              <w:rPr>
                <w:rFonts w:ascii="Times New Roman" w:hAnsi="Times New Roman" w:cs="Times New Roman"/>
                <w:bCs/>
                <w:sz w:val="24"/>
                <w:szCs w:val="24"/>
              </w:rPr>
              <w:t>мінімізує</w:t>
            </w:r>
            <w:r w:rsidR="00B864B6" w:rsidRPr="00B864B6">
              <w:rPr>
                <w:rFonts w:ascii="Times New Roman" w:hAnsi="Times New Roman" w:cs="Times New Roman"/>
                <w:bCs/>
                <w:sz w:val="24"/>
                <w:szCs w:val="24"/>
              </w:rPr>
              <w:t xml:space="preserve"> витрати часу на додатковий візит до ЦНАП. Крім того, прийом у такому ж форматі неодноразово був застосований для мешканців віддалених районів Сумської територіальної громади в с. Піщане.</w:t>
            </w:r>
          </w:p>
          <w:p w:rsidR="00B864B6" w:rsidRPr="00B864B6" w:rsidRDefault="00B864B6" w:rsidP="00B864B6">
            <w:pPr>
              <w:jc w:val="both"/>
              <w:rPr>
                <w:rFonts w:ascii="Times New Roman" w:hAnsi="Times New Roman" w:cs="Times New Roman"/>
                <w:bCs/>
                <w:sz w:val="24"/>
                <w:szCs w:val="24"/>
              </w:rPr>
            </w:pPr>
            <w:r w:rsidRPr="00B864B6">
              <w:rPr>
                <w:rFonts w:ascii="Times New Roman" w:hAnsi="Times New Roman" w:cs="Times New Roman"/>
                <w:bCs/>
                <w:sz w:val="24"/>
                <w:szCs w:val="24"/>
              </w:rPr>
              <w:t xml:space="preserve">           Відтак, протягом 2025 року прийнято заяв на отримання зазначеного  статусу – 6089, видано документів – щонайменше 12000. Крім того, варто зауважити, що процедура оформлення даного документа максимально спрощена, адже висновок оцінки потреб сім’ї передається безпосередньо в ЦНАП, що виключає необхідність замовника послуги повторно відвідувати  міський центр соціальних служб, а довідка про місце реєстрації дитини формується адміністратором під час візиту та подачі заяви в ЦНАП. Цим вбачаємо спрощення надання адміністративної послуги, якість та ефективність роботи ЦНАП на користь замовника послуги.</w:t>
            </w:r>
          </w:p>
          <w:p w:rsidR="000D1ACB" w:rsidRDefault="004E36B8" w:rsidP="00524086">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B864B6" w:rsidRPr="00B864B6">
              <w:rPr>
                <w:rFonts w:ascii="Times New Roman" w:hAnsi="Times New Roman" w:cs="Times New Roman"/>
                <w:bCs/>
                <w:sz w:val="24"/>
                <w:szCs w:val="24"/>
              </w:rPr>
              <w:t xml:space="preserve">За  2025 ріку відділом дозвільних процедур прийнято 18853 заяв від суб’єктів господарювання та громадян, видано понад 20000 результатів адміністративних послуг, надано консультацій - 12000. </w:t>
            </w:r>
          </w:p>
          <w:p w:rsidR="006E4722" w:rsidRPr="006E4722" w:rsidRDefault="006E4722" w:rsidP="006E4722">
            <w:pPr>
              <w:jc w:val="both"/>
              <w:rPr>
                <w:rFonts w:ascii="Times New Roman" w:hAnsi="Times New Roman" w:cs="Times New Roman"/>
                <w:bCs/>
                <w:sz w:val="24"/>
                <w:szCs w:val="24"/>
              </w:rPr>
            </w:pPr>
            <w:r w:rsidRPr="006E4722">
              <w:rPr>
                <w:rFonts w:ascii="Times New Roman" w:hAnsi="Times New Roman" w:cs="Times New Roman"/>
                <w:bCs/>
                <w:sz w:val="24"/>
                <w:szCs w:val="24"/>
              </w:rPr>
              <w:t>У період дії воєнного стану право на провадження господарської діяльності може набуватись суб’єктами господарювання на підставі подання декларації про провадження господарської діяльності, що значно спрощує оформлення дозвільних документів у цей складний час. Це передбачено постановою Кабінету Міністрів України від 18 березня 2022 року № 314 «Деякі питання забезпечення провадження  господарської діяльності в умовах воєнного стану». Адміністраторами відділу дозвільних процедур зареєстровано 19 таких декларацій через Портал Дія.</w:t>
            </w:r>
          </w:p>
          <w:p w:rsidR="006E4722" w:rsidRPr="006E4722" w:rsidRDefault="006E4722" w:rsidP="006E4722">
            <w:pPr>
              <w:jc w:val="both"/>
              <w:rPr>
                <w:rFonts w:ascii="Times New Roman" w:hAnsi="Times New Roman" w:cs="Times New Roman"/>
                <w:bCs/>
                <w:sz w:val="24"/>
                <w:szCs w:val="24"/>
              </w:rPr>
            </w:pPr>
            <w:r w:rsidRPr="006E4722">
              <w:rPr>
                <w:rFonts w:ascii="Times New Roman" w:hAnsi="Times New Roman" w:cs="Times New Roman"/>
                <w:bCs/>
                <w:sz w:val="24"/>
                <w:szCs w:val="24"/>
              </w:rPr>
              <w:t xml:space="preserve">Протягом 2025 року активно використовувався доступний для адміністратора ЦНАП функціонал Єдиної державної системи у сфері будівництва (це реєстрація повідомлень про початок будівництва  та декларацій про готовність об’єкта до експлуатації для об’єктів будівництва,  розташованих по Україні; видача будівельного паспорта та містобудівних умов та обмежень для об’єктів будівництва розташованих на території Сумської територіальної громади). </w:t>
            </w:r>
          </w:p>
          <w:p w:rsidR="006E4722" w:rsidRDefault="006E4722" w:rsidP="00524086">
            <w:pPr>
              <w:jc w:val="both"/>
              <w:rPr>
                <w:rFonts w:ascii="Times New Roman" w:hAnsi="Times New Roman" w:cs="Times New Roman"/>
                <w:bCs/>
                <w:sz w:val="24"/>
                <w:szCs w:val="24"/>
              </w:rPr>
            </w:pPr>
            <w:r w:rsidRPr="006E4722">
              <w:rPr>
                <w:rFonts w:ascii="Times New Roman" w:hAnsi="Times New Roman" w:cs="Times New Roman"/>
                <w:bCs/>
                <w:sz w:val="24"/>
                <w:szCs w:val="24"/>
              </w:rPr>
              <w:t>22 та 23 травня 2025 року адміністратори відділу дозвільних процедур прийняли участь у тренінгу з кризової комунікації та стресостійкості в місті Київ, під час якого мали можливість відкрити для себе нові підходи у роботі, знайти підтримку та натхнення в команді</w:t>
            </w:r>
            <w:r>
              <w:rPr>
                <w:rFonts w:ascii="Times New Roman" w:hAnsi="Times New Roman" w:cs="Times New Roman"/>
                <w:bCs/>
                <w:sz w:val="24"/>
                <w:szCs w:val="24"/>
              </w:rPr>
              <w:t>.</w:t>
            </w:r>
          </w:p>
          <w:p w:rsidR="006E4722" w:rsidRPr="00AC1754" w:rsidRDefault="006E4722" w:rsidP="00524086">
            <w:pPr>
              <w:jc w:val="both"/>
              <w:rPr>
                <w:rFonts w:ascii="Times New Roman" w:hAnsi="Times New Roman" w:cs="Times New Roman"/>
                <w:bCs/>
                <w:sz w:val="24"/>
                <w:szCs w:val="24"/>
              </w:rPr>
            </w:pPr>
          </w:p>
          <w:p w:rsidR="006E4722" w:rsidRDefault="00652F8D" w:rsidP="00524086">
            <w:pPr>
              <w:jc w:val="both"/>
              <w:rPr>
                <w:rFonts w:ascii="Times New Roman" w:hAnsi="Times New Roman" w:cs="Times New Roman"/>
                <w:sz w:val="24"/>
                <w:szCs w:val="24"/>
              </w:rPr>
            </w:pPr>
            <w:r>
              <w:rPr>
                <w:rFonts w:ascii="Times New Roman" w:hAnsi="Times New Roman" w:cs="Times New Roman"/>
                <w:sz w:val="24"/>
                <w:szCs w:val="24"/>
              </w:rPr>
              <w:t xml:space="preserve"> </w:t>
            </w:r>
          </w:p>
          <w:p w:rsidR="00524086" w:rsidRPr="00524086" w:rsidRDefault="00524086" w:rsidP="00524086">
            <w:pPr>
              <w:jc w:val="both"/>
              <w:rPr>
                <w:rFonts w:ascii="Times New Roman" w:hAnsi="Times New Roman" w:cs="Times New Roman"/>
                <w:sz w:val="24"/>
                <w:szCs w:val="24"/>
              </w:rPr>
            </w:pPr>
            <w:r w:rsidRPr="00524086">
              <w:rPr>
                <w:rFonts w:ascii="Times New Roman" w:hAnsi="Times New Roman" w:cs="Times New Roman"/>
                <w:sz w:val="24"/>
                <w:szCs w:val="24"/>
              </w:rPr>
              <w:lastRenderedPageBreak/>
              <w:t>Відділ</w:t>
            </w:r>
            <w:r>
              <w:t xml:space="preserve"> </w:t>
            </w:r>
            <w:r w:rsidRPr="00524086">
              <w:rPr>
                <w:rFonts w:ascii="Times New Roman" w:hAnsi="Times New Roman" w:cs="Times New Roman"/>
                <w:sz w:val="24"/>
                <w:szCs w:val="24"/>
              </w:rPr>
              <w:t>з питань оформлення паспортних документів надає 9 видів послуг що стосується оформлення та видачі паспорта громадянина України та паспорта громадянина для виїзду за кордон. Планується приймати у іноземців документи для оформлення посвідок на тимчасове проживання.</w:t>
            </w:r>
          </w:p>
          <w:p w:rsidR="007F79A8" w:rsidRDefault="000D76FC" w:rsidP="00E02B23">
            <w:pPr>
              <w:jc w:val="both"/>
              <w:rPr>
                <w:rFonts w:ascii="Times New Roman" w:hAnsi="Times New Roman" w:cs="Times New Roman"/>
                <w:sz w:val="24"/>
                <w:szCs w:val="24"/>
              </w:rPr>
            </w:pPr>
            <w:r>
              <w:rPr>
                <w:rFonts w:ascii="Times New Roman" w:hAnsi="Times New Roman" w:cs="Times New Roman"/>
                <w:sz w:val="24"/>
                <w:szCs w:val="24"/>
              </w:rPr>
              <w:t xml:space="preserve"> </w:t>
            </w:r>
            <w:r w:rsidR="00E02B23">
              <w:rPr>
                <w:rFonts w:ascii="Times New Roman" w:hAnsi="Times New Roman" w:cs="Times New Roman"/>
                <w:sz w:val="24"/>
                <w:szCs w:val="24"/>
              </w:rPr>
              <w:t xml:space="preserve">  </w:t>
            </w:r>
            <w:r w:rsidR="008616F9" w:rsidRPr="00652F8D">
              <w:rPr>
                <w:rFonts w:ascii="Times New Roman" w:hAnsi="Times New Roman" w:cs="Times New Roman"/>
                <w:sz w:val="24"/>
                <w:szCs w:val="24"/>
              </w:rPr>
              <w:t>З</w:t>
            </w:r>
            <w:r w:rsidR="008616F9">
              <w:rPr>
                <w:rFonts w:ascii="Times New Roman" w:hAnsi="Times New Roman" w:cs="Times New Roman"/>
                <w:sz w:val="24"/>
                <w:szCs w:val="24"/>
              </w:rPr>
              <w:t>а звітний період</w:t>
            </w:r>
            <w:r w:rsidR="008616F9" w:rsidRPr="00652F8D">
              <w:rPr>
                <w:rFonts w:ascii="Times New Roman" w:hAnsi="Times New Roman" w:cs="Times New Roman"/>
                <w:sz w:val="24"/>
                <w:szCs w:val="24"/>
              </w:rPr>
              <w:t xml:space="preserve"> </w:t>
            </w:r>
            <w:r w:rsidR="008616F9">
              <w:rPr>
                <w:rFonts w:ascii="Times New Roman" w:hAnsi="Times New Roman" w:cs="Times New Roman"/>
                <w:sz w:val="24"/>
                <w:szCs w:val="24"/>
              </w:rPr>
              <w:t>за 2025 рік</w:t>
            </w:r>
            <w:r w:rsidR="008616F9" w:rsidRPr="00652F8D">
              <w:rPr>
                <w:rFonts w:ascii="Times New Roman" w:hAnsi="Times New Roman" w:cs="Times New Roman"/>
                <w:sz w:val="24"/>
                <w:szCs w:val="24"/>
              </w:rPr>
              <w:t xml:space="preserve"> прийнято документів на оформлення паспорта громадянина України для виїзду закордон від </w:t>
            </w:r>
            <w:r w:rsidR="008616F9">
              <w:rPr>
                <w:rFonts w:ascii="Times New Roman" w:hAnsi="Times New Roman" w:cs="Times New Roman"/>
                <w:sz w:val="24"/>
                <w:szCs w:val="24"/>
              </w:rPr>
              <w:t>9554</w:t>
            </w:r>
            <w:r w:rsidR="008616F9" w:rsidRPr="00652F8D">
              <w:rPr>
                <w:rFonts w:ascii="Times New Roman" w:hAnsi="Times New Roman" w:cs="Times New Roman"/>
                <w:sz w:val="24"/>
                <w:szCs w:val="24"/>
              </w:rPr>
              <w:t xml:space="preserve"> осіб та па</w:t>
            </w:r>
            <w:r w:rsidR="008616F9">
              <w:rPr>
                <w:rFonts w:ascii="Times New Roman" w:hAnsi="Times New Roman" w:cs="Times New Roman"/>
                <w:sz w:val="24"/>
                <w:szCs w:val="24"/>
              </w:rPr>
              <w:t>спорта громадянина України від 6999</w:t>
            </w:r>
            <w:r w:rsidR="008616F9" w:rsidRPr="00652F8D">
              <w:rPr>
                <w:rFonts w:ascii="Times New Roman" w:hAnsi="Times New Roman" w:cs="Times New Roman"/>
                <w:sz w:val="24"/>
                <w:szCs w:val="24"/>
              </w:rPr>
              <w:t xml:space="preserve"> осіб.  Видано </w:t>
            </w:r>
            <w:r w:rsidR="008616F9">
              <w:rPr>
                <w:rFonts w:ascii="Times New Roman" w:hAnsi="Times New Roman" w:cs="Times New Roman"/>
                <w:sz w:val="24"/>
                <w:szCs w:val="24"/>
              </w:rPr>
              <w:t xml:space="preserve">9697 </w:t>
            </w:r>
            <w:r w:rsidR="008616F9" w:rsidRPr="00652F8D">
              <w:rPr>
                <w:rFonts w:ascii="Times New Roman" w:hAnsi="Times New Roman" w:cs="Times New Roman"/>
                <w:sz w:val="24"/>
                <w:szCs w:val="24"/>
              </w:rPr>
              <w:t xml:space="preserve">закордонних паспортів та </w:t>
            </w:r>
            <w:r w:rsidR="008616F9">
              <w:rPr>
                <w:rFonts w:ascii="Times New Roman" w:hAnsi="Times New Roman" w:cs="Times New Roman"/>
                <w:sz w:val="24"/>
                <w:szCs w:val="24"/>
              </w:rPr>
              <w:t>6794</w:t>
            </w:r>
            <w:r w:rsidR="008616F9" w:rsidRPr="00652F8D">
              <w:rPr>
                <w:rFonts w:ascii="Times New Roman" w:hAnsi="Times New Roman" w:cs="Times New Roman"/>
                <w:sz w:val="24"/>
                <w:szCs w:val="24"/>
              </w:rPr>
              <w:t xml:space="preserve"> паспорта громадянина України у вигляді ІD- картки. </w:t>
            </w:r>
            <w:r w:rsidR="00E02B23">
              <w:rPr>
                <w:rFonts w:ascii="Times New Roman" w:hAnsi="Times New Roman" w:cs="Times New Roman"/>
                <w:sz w:val="24"/>
                <w:szCs w:val="24"/>
              </w:rPr>
              <w:t xml:space="preserve"> </w:t>
            </w:r>
            <w:r w:rsidR="005178DA">
              <w:rPr>
                <w:rFonts w:ascii="Times New Roman" w:hAnsi="Times New Roman" w:cs="Times New Roman"/>
                <w:sz w:val="24"/>
                <w:szCs w:val="24"/>
              </w:rPr>
              <w:t xml:space="preserve"> </w:t>
            </w:r>
          </w:p>
          <w:p w:rsidR="008616F9" w:rsidRPr="00E02B23" w:rsidRDefault="008616F9" w:rsidP="00E02B23">
            <w:pPr>
              <w:jc w:val="both"/>
              <w:rPr>
                <w:rFonts w:ascii="Times New Roman" w:hAnsi="Times New Roman" w:cs="Times New Roman"/>
                <w:sz w:val="24"/>
                <w:szCs w:val="24"/>
              </w:rPr>
            </w:pPr>
          </w:p>
          <w:p w:rsidR="005178DA" w:rsidRPr="00F67F23" w:rsidRDefault="005178DA" w:rsidP="00E608CA">
            <w:pPr>
              <w:jc w:val="both"/>
              <w:rPr>
                <w:rFonts w:ascii="Times New Roman" w:hAnsi="Times New Roman" w:cs="Times New Roman"/>
                <w:sz w:val="24"/>
                <w:szCs w:val="24"/>
              </w:rPr>
            </w:pPr>
            <w:r w:rsidRPr="000C372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67F23">
              <w:rPr>
                <w:rFonts w:ascii="Times New Roman" w:hAnsi="Times New Roman" w:cs="Times New Roman"/>
                <w:sz w:val="24"/>
                <w:szCs w:val="24"/>
              </w:rPr>
              <w:t>Відповідно до прийнятого узгодженого рішення між Виконавчим комітетом Сумської міської ради та Регіональним сервісним центром МВС в Сумській області, в управлінні «Центр надання адміністративних послуг у м. Суми» з 01.01.2020 розпочали прийом документів для надання адміністративних послуг з питань обміну посвідчення водія (без складення іспитів); видачі нового посвідчення водія замість втраченого або викраденого; державної реєстрації нового транспортного засобу (без огляду); перереєстрації транспортного засобу у зв’язку із зміною найменування та адреси юридичних осіб, прізвища, імені чи по батькові, місця проживання фізичних осіб, які є власниками транспортних засобів, установлення газобалонного обладнання з використанням програмних засобів Єдиного державного реєстру МВС.</w:t>
            </w:r>
          </w:p>
          <w:p w:rsidR="00B226B9" w:rsidRDefault="005178DA" w:rsidP="00B226B9">
            <w:pPr>
              <w:jc w:val="both"/>
              <w:rPr>
                <w:rFonts w:ascii="Times New Roman" w:hAnsi="Times New Roman" w:cs="Times New Roman"/>
                <w:sz w:val="24"/>
                <w:szCs w:val="24"/>
              </w:rPr>
            </w:pPr>
            <w:r w:rsidRPr="00F67F23">
              <w:rPr>
                <w:rFonts w:ascii="Times New Roman" w:hAnsi="Times New Roman" w:cs="Times New Roman"/>
                <w:sz w:val="24"/>
                <w:szCs w:val="24"/>
              </w:rPr>
              <w:t xml:space="preserve">За </w:t>
            </w:r>
            <w:r>
              <w:rPr>
                <w:rFonts w:ascii="Times New Roman" w:hAnsi="Times New Roman" w:cs="Times New Roman"/>
                <w:sz w:val="24"/>
                <w:szCs w:val="24"/>
              </w:rPr>
              <w:t>звітний період</w:t>
            </w:r>
            <w:r w:rsidRPr="00F67F23">
              <w:rPr>
                <w:rFonts w:ascii="Times New Roman" w:hAnsi="Times New Roman" w:cs="Times New Roman"/>
                <w:sz w:val="24"/>
                <w:szCs w:val="24"/>
              </w:rPr>
              <w:t xml:space="preserve"> було надано</w:t>
            </w:r>
            <w:r w:rsidR="00132EBB">
              <w:rPr>
                <w:rFonts w:ascii="Times New Roman" w:hAnsi="Times New Roman" w:cs="Times New Roman"/>
                <w:sz w:val="24"/>
                <w:szCs w:val="24"/>
              </w:rPr>
              <w:t xml:space="preserve"> </w:t>
            </w:r>
            <w:r w:rsidR="00DB2858">
              <w:rPr>
                <w:rFonts w:ascii="Times New Roman" w:hAnsi="Times New Roman" w:cs="Times New Roman"/>
                <w:sz w:val="24"/>
                <w:szCs w:val="24"/>
              </w:rPr>
              <w:t xml:space="preserve"> </w:t>
            </w:r>
            <w:r w:rsidRPr="00F67F23">
              <w:rPr>
                <w:rFonts w:ascii="Times New Roman" w:hAnsi="Times New Roman" w:cs="Times New Roman"/>
                <w:sz w:val="24"/>
                <w:szCs w:val="24"/>
              </w:rPr>
              <w:t>адміністративн</w:t>
            </w:r>
            <w:r w:rsidR="00CE536A">
              <w:rPr>
                <w:rFonts w:ascii="Times New Roman" w:hAnsi="Times New Roman" w:cs="Times New Roman"/>
                <w:sz w:val="24"/>
                <w:szCs w:val="24"/>
              </w:rPr>
              <w:t>і</w:t>
            </w:r>
            <w:r w:rsidRPr="00F67F23">
              <w:rPr>
                <w:rFonts w:ascii="Times New Roman" w:hAnsi="Times New Roman" w:cs="Times New Roman"/>
                <w:sz w:val="24"/>
                <w:szCs w:val="24"/>
              </w:rPr>
              <w:t xml:space="preserve"> послуг</w:t>
            </w:r>
            <w:r w:rsidR="00CE536A">
              <w:rPr>
                <w:rFonts w:ascii="Times New Roman" w:hAnsi="Times New Roman" w:cs="Times New Roman"/>
                <w:sz w:val="24"/>
                <w:szCs w:val="24"/>
              </w:rPr>
              <w:t>и</w:t>
            </w:r>
            <w:r w:rsidRPr="00F67F23">
              <w:rPr>
                <w:rFonts w:ascii="Times New Roman" w:hAnsi="Times New Roman" w:cs="Times New Roman"/>
                <w:sz w:val="24"/>
                <w:szCs w:val="24"/>
              </w:rPr>
              <w:t xml:space="preserve"> з використанням Єдиного державного реєстру МВС, а саме: </w:t>
            </w:r>
          </w:p>
          <w:p w:rsidR="00B226B9" w:rsidRPr="00B226B9" w:rsidRDefault="00B226B9" w:rsidP="00B226B9">
            <w:pPr>
              <w:jc w:val="both"/>
              <w:rPr>
                <w:rFonts w:ascii="Times New Roman" w:hAnsi="Times New Roman" w:cs="Times New Roman"/>
                <w:sz w:val="24"/>
                <w:szCs w:val="24"/>
              </w:rPr>
            </w:pPr>
            <w:r>
              <w:rPr>
                <w:rFonts w:ascii="Times New Roman" w:hAnsi="Times New Roman" w:cs="Times New Roman"/>
                <w:sz w:val="24"/>
                <w:szCs w:val="24"/>
              </w:rPr>
              <w:t xml:space="preserve">1) </w:t>
            </w:r>
            <w:r w:rsidRPr="00B226B9">
              <w:rPr>
                <w:rFonts w:ascii="Times New Roman" w:hAnsi="Times New Roman" w:cs="Times New Roman"/>
                <w:sz w:val="24"/>
                <w:szCs w:val="24"/>
              </w:rPr>
              <w:t>Реєстрація, перереєстрація транспортних засобів (АВ</w:t>
            </w:r>
            <w:r>
              <w:rPr>
                <w:rFonts w:ascii="Times New Roman" w:hAnsi="Times New Roman" w:cs="Times New Roman"/>
                <w:sz w:val="24"/>
                <w:szCs w:val="24"/>
              </w:rPr>
              <w:t xml:space="preserve">ТО, МОТО, ПРИЧІП) – </w:t>
            </w:r>
            <w:r w:rsidR="00D74FF4">
              <w:rPr>
                <w:rFonts w:ascii="Times New Roman" w:hAnsi="Times New Roman" w:cs="Times New Roman"/>
                <w:sz w:val="24"/>
                <w:szCs w:val="24"/>
              </w:rPr>
              <w:t>2376</w:t>
            </w:r>
            <w:r>
              <w:rPr>
                <w:rFonts w:ascii="Times New Roman" w:hAnsi="Times New Roman" w:cs="Times New Roman"/>
                <w:sz w:val="24"/>
                <w:szCs w:val="24"/>
              </w:rPr>
              <w:t xml:space="preserve"> одиниці</w:t>
            </w:r>
          </w:p>
          <w:p w:rsidR="00B226B9" w:rsidRPr="00B226B9" w:rsidRDefault="00B226B9" w:rsidP="00B226B9">
            <w:pPr>
              <w:jc w:val="both"/>
              <w:rPr>
                <w:rFonts w:ascii="Times New Roman" w:hAnsi="Times New Roman" w:cs="Times New Roman"/>
                <w:sz w:val="24"/>
                <w:szCs w:val="24"/>
              </w:rPr>
            </w:pPr>
            <w:r w:rsidRPr="00B226B9">
              <w:rPr>
                <w:rFonts w:ascii="Times New Roman" w:hAnsi="Times New Roman" w:cs="Times New Roman"/>
                <w:sz w:val="24"/>
                <w:szCs w:val="24"/>
              </w:rPr>
              <w:t>2) Видача</w:t>
            </w:r>
            <w:r>
              <w:rPr>
                <w:rFonts w:ascii="Times New Roman" w:hAnsi="Times New Roman" w:cs="Times New Roman"/>
                <w:sz w:val="24"/>
                <w:szCs w:val="24"/>
              </w:rPr>
              <w:t xml:space="preserve">, заміна посвідчень водія – </w:t>
            </w:r>
            <w:r w:rsidR="00D74FF4">
              <w:rPr>
                <w:rFonts w:ascii="Times New Roman" w:hAnsi="Times New Roman" w:cs="Times New Roman"/>
                <w:sz w:val="24"/>
                <w:szCs w:val="24"/>
              </w:rPr>
              <w:t>1584</w:t>
            </w:r>
          </w:p>
          <w:p w:rsidR="00B226B9" w:rsidRDefault="001F0EF1" w:rsidP="00B226B9">
            <w:pPr>
              <w:jc w:val="both"/>
              <w:rPr>
                <w:rFonts w:ascii="Times New Roman" w:hAnsi="Times New Roman" w:cs="Times New Roman"/>
                <w:sz w:val="24"/>
                <w:szCs w:val="24"/>
              </w:rPr>
            </w:pPr>
            <w:r>
              <w:rPr>
                <w:rFonts w:ascii="Times New Roman" w:hAnsi="Times New Roman" w:cs="Times New Roman"/>
                <w:sz w:val="24"/>
                <w:szCs w:val="24"/>
              </w:rPr>
              <w:t>3) Н</w:t>
            </w:r>
            <w:r w:rsidR="00B226B9" w:rsidRPr="00B226B9">
              <w:rPr>
                <w:rFonts w:ascii="Times New Roman" w:hAnsi="Times New Roman" w:cs="Times New Roman"/>
                <w:sz w:val="24"/>
                <w:szCs w:val="24"/>
              </w:rPr>
              <w:t>ада</w:t>
            </w:r>
            <w:r w:rsidR="00D74FF4">
              <w:rPr>
                <w:rFonts w:ascii="Times New Roman" w:hAnsi="Times New Roman" w:cs="Times New Roman"/>
                <w:sz w:val="24"/>
                <w:szCs w:val="24"/>
              </w:rPr>
              <w:t>но консультацій в даній сфері - 6753</w:t>
            </w:r>
          </w:p>
          <w:p w:rsidR="004C0999" w:rsidRPr="00B47BD6" w:rsidRDefault="00B226B9" w:rsidP="00B226B9">
            <w:pPr>
              <w:jc w:val="both"/>
              <w:rPr>
                <w:rFonts w:ascii="Times New Roman" w:hAnsi="Times New Roman" w:cs="Times New Roman"/>
                <w:sz w:val="24"/>
                <w:szCs w:val="24"/>
              </w:rPr>
            </w:pPr>
            <w:r w:rsidRPr="00B226B9">
              <w:rPr>
                <w:rFonts w:ascii="Times New Roman" w:hAnsi="Times New Roman" w:cs="Times New Roman"/>
                <w:sz w:val="24"/>
                <w:szCs w:val="24"/>
              </w:rPr>
              <w:t xml:space="preserve">4) Складено актів прийому – передачі документів – </w:t>
            </w:r>
            <w:r w:rsidR="00DE0D69">
              <w:rPr>
                <w:rFonts w:ascii="Times New Roman" w:hAnsi="Times New Roman" w:cs="Times New Roman"/>
                <w:sz w:val="24"/>
                <w:szCs w:val="24"/>
              </w:rPr>
              <w:t>24</w:t>
            </w:r>
            <w:r w:rsidRPr="00B226B9">
              <w:rPr>
                <w:rFonts w:ascii="Times New Roman" w:hAnsi="Times New Roman" w:cs="Times New Roman"/>
                <w:sz w:val="24"/>
                <w:szCs w:val="24"/>
              </w:rPr>
              <w:t xml:space="preserve"> акти</w:t>
            </w:r>
          </w:p>
          <w:p w:rsidR="00C56612" w:rsidRPr="00BA7695" w:rsidRDefault="00C56612" w:rsidP="000100D7">
            <w:pPr>
              <w:pStyle w:val="a4"/>
              <w:jc w:val="both"/>
              <w:rPr>
                <w:rFonts w:ascii="Times New Roman" w:hAnsi="Times New Roman" w:cs="Times New Roman"/>
                <w:sz w:val="24"/>
                <w:szCs w:val="24"/>
              </w:rPr>
            </w:pPr>
          </w:p>
        </w:tc>
        <w:tc>
          <w:tcPr>
            <w:tcW w:w="2020" w:type="dxa"/>
          </w:tcPr>
          <w:p w:rsidR="00FA3B62" w:rsidRDefault="00FA3B62" w:rsidP="00E608CA">
            <w:pPr>
              <w:rPr>
                <w:rFonts w:ascii="Times New Roman" w:hAnsi="Times New Roman" w:cs="Times New Roman"/>
                <w:bCs/>
                <w:sz w:val="24"/>
                <w:szCs w:val="24"/>
              </w:rPr>
            </w:pPr>
          </w:p>
          <w:p w:rsidR="00FA3B62" w:rsidRDefault="00FA3B62" w:rsidP="00E608CA">
            <w:pPr>
              <w:rPr>
                <w:rFonts w:ascii="Times New Roman" w:hAnsi="Times New Roman" w:cs="Times New Roman"/>
                <w:bCs/>
                <w:sz w:val="24"/>
                <w:szCs w:val="24"/>
              </w:rPr>
            </w:pPr>
          </w:p>
          <w:p w:rsidR="00FA3B62" w:rsidRDefault="00FA3B62" w:rsidP="00E608CA">
            <w:pPr>
              <w:rPr>
                <w:rFonts w:ascii="Times New Roman" w:hAnsi="Times New Roman" w:cs="Times New Roman"/>
                <w:bCs/>
                <w:sz w:val="24"/>
                <w:szCs w:val="24"/>
              </w:rPr>
            </w:pPr>
          </w:p>
          <w:p w:rsidR="00FA3B62" w:rsidRDefault="00FA3B62" w:rsidP="00E608CA">
            <w:pPr>
              <w:rPr>
                <w:rFonts w:ascii="Times New Roman" w:hAnsi="Times New Roman" w:cs="Times New Roman"/>
                <w:bCs/>
                <w:sz w:val="24"/>
                <w:szCs w:val="24"/>
              </w:rPr>
            </w:pPr>
          </w:p>
          <w:p w:rsidR="00FA3B62" w:rsidRDefault="00FA3B62" w:rsidP="00E608CA">
            <w:pPr>
              <w:rPr>
                <w:rFonts w:ascii="Times New Roman" w:hAnsi="Times New Roman" w:cs="Times New Roman"/>
                <w:bCs/>
                <w:sz w:val="24"/>
                <w:szCs w:val="24"/>
              </w:rPr>
            </w:pPr>
          </w:p>
          <w:p w:rsidR="00FA3B62" w:rsidRDefault="00FA3B62" w:rsidP="00E608CA">
            <w:pPr>
              <w:rPr>
                <w:rFonts w:ascii="Times New Roman" w:hAnsi="Times New Roman" w:cs="Times New Roman"/>
                <w:bCs/>
                <w:sz w:val="24"/>
                <w:szCs w:val="24"/>
              </w:rPr>
            </w:pPr>
          </w:p>
          <w:p w:rsidR="00FA3B62" w:rsidRDefault="00FA3B62" w:rsidP="00E608CA">
            <w:pPr>
              <w:rPr>
                <w:rFonts w:ascii="Times New Roman" w:hAnsi="Times New Roman" w:cs="Times New Roman"/>
                <w:bCs/>
                <w:sz w:val="24"/>
                <w:szCs w:val="24"/>
              </w:rPr>
            </w:pPr>
          </w:p>
          <w:p w:rsidR="00FA33F5" w:rsidRDefault="00FA33F5" w:rsidP="00E608CA">
            <w:pPr>
              <w:rPr>
                <w:rFonts w:ascii="Times New Roman" w:hAnsi="Times New Roman" w:cs="Times New Roman"/>
                <w:bCs/>
                <w:sz w:val="24"/>
                <w:szCs w:val="24"/>
              </w:rPr>
            </w:pPr>
            <w:r>
              <w:rPr>
                <w:rFonts w:ascii="Times New Roman" w:hAnsi="Times New Roman" w:cs="Times New Roman"/>
                <w:bCs/>
                <w:sz w:val="24"/>
                <w:szCs w:val="24"/>
              </w:rPr>
              <w:t>Р</w:t>
            </w:r>
            <w:r w:rsidR="0009504D">
              <w:rPr>
                <w:rFonts w:ascii="Times New Roman" w:hAnsi="Times New Roman" w:cs="Times New Roman"/>
                <w:bCs/>
                <w:sz w:val="24"/>
                <w:szCs w:val="24"/>
              </w:rPr>
              <w:t>ішення Сумської міської ради - 6</w:t>
            </w:r>
          </w:p>
          <w:p w:rsidR="00FA33F5" w:rsidRDefault="00FA33F5" w:rsidP="00E608CA">
            <w:pPr>
              <w:rPr>
                <w:rFonts w:ascii="Times New Roman" w:hAnsi="Times New Roman" w:cs="Times New Roman"/>
                <w:bCs/>
                <w:sz w:val="24"/>
                <w:szCs w:val="24"/>
              </w:rPr>
            </w:pPr>
          </w:p>
          <w:p w:rsidR="00FA33F5" w:rsidRDefault="00FA33F5" w:rsidP="00E608CA">
            <w:pPr>
              <w:rPr>
                <w:rFonts w:ascii="Times New Roman" w:hAnsi="Times New Roman" w:cs="Times New Roman"/>
                <w:bCs/>
                <w:sz w:val="24"/>
                <w:szCs w:val="24"/>
              </w:rPr>
            </w:pPr>
          </w:p>
          <w:p w:rsidR="00FA33F5" w:rsidRDefault="00FA33F5" w:rsidP="00E608CA">
            <w:pPr>
              <w:rPr>
                <w:rFonts w:ascii="Times New Roman" w:hAnsi="Times New Roman" w:cs="Times New Roman"/>
                <w:bCs/>
                <w:sz w:val="24"/>
                <w:szCs w:val="24"/>
              </w:rPr>
            </w:pPr>
          </w:p>
          <w:p w:rsidR="00FA33F5" w:rsidRDefault="00FA33F5" w:rsidP="00E608CA">
            <w:pPr>
              <w:rPr>
                <w:rFonts w:ascii="Times New Roman" w:hAnsi="Times New Roman" w:cs="Times New Roman"/>
                <w:bCs/>
                <w:sz w:val="24"/>
                <w:szCs w:val="24"/>
              </w:rPr>
            </w:pPr>
          </w:p>
          <w:p w:rsidR="00FA33F5" w:rsidRDefault="00FA33F5" w:rsidP="00E608CA">
            <w:pPr>
              <w:rPr>
                <w:rFonts w:ascii="Times New Roman" w:hAnsi="Times New Roman" w:cs="Times New Roman"/>
                <w:bCs/>
                <w:sz w:val="24"/>
                <w:szCs w:val="24"/>
              </w:rPr>
            </w:pPr>
          </w:p>
          <w:p w:rsidR="0009504D" w:rsidRDefault="0009504D" w:rsidP="00E608CA">
            <w:pPr>
              <w:rPr>
                <w:rFonts w:ascii="Times New Roman" w:hAnsi="Times New Roman" w:cs="Times New Roman"/>
                <w:bCs/>
                <w:sz w:val="24"/>
                <w:szCs w:val="24"/>
              </w:rPr>
            </w:pPr>
          </w:p>
          <w:p w:rsidR="0009504D" w:rsidRDefault="0009504D" w:rsidP="00E608CA">
            <w:pPr>
              <w:rPr>
                <w:rFonts w:ascii="Times New Roman" w:hAnsi="Times New Roman" w:cs="Times New Roman"/>
                <w:bCs/>
                <w:sz w:val="24"/>
                <w:szCs w:val="24"/>
              </w:rPr>
            </w:pPr>
          </w:p>
          <w:p w:rsidR="0009504D" w:rsidRDefault="0009504D" w:rsidP="00E608CA">
            <w:pPr>
              <w:rPr>
                <w:rFonts w:ascii="Times New Roman" w:hAnsi="Times New Roman" w:cs="Times New Roman"/>
                <w:bCs/>
                <w:sz w:val="24"/>
                <w:szCs w:val="24"/>
              </w:rPr>
            </w:pPr>
          </w:p>
          <w:p w:rsidR="0009504D" w:rsidRDefault="0009504D" w:rsidP="00E608CA">
            <w:pPr>
              <w:rPr>
                <w:rFonts w:ascii="Times New Roman" w:hAnsi="Times New Roman" w:cs="Times New Roman"/>
                <w:bCs/>
                <w:sz w:val="24"/>
                <w:szCs w:val="24"/>
              </w:rPr>
            </w:pPr>
          </w:p>
          <w:p w:rsidR="0009504D" w:rsidRDefault="0009504D" w:rsidP="00E608CA">
            <w:pPr>
              <w:rPr>
                <w:rFonts w:ascii="Times New Roman" w:hAnsi="Times New Roman" w:cs="Times New Roman"/>
                <w:bCs/>
                <w:sz w:val="24"/>
                <w:szCs w:val="24"/>
              </w:rPr>
            </w:pPr>
          </w:p>
          <w:p w:rsidR="0009504D" w:rsidRDefault="0009504D" w:rsidP="00E608CA">
            <w:pPr>
              <w:rPr>
                <w:rFonts w:ascii="Times New Roman" w:hAnsi="Times New Roman" w:cs="Times New Roman"/>
                <w:bCs/>
                <w:sz w:val="24"/>
                <w:szCs w:val="24"/>
              </w:rPr>
            </w:pPr>
          </w:p>
          <w:p w:rsidR="0009504D" w:rsidRDefault="0009504D" w:rsidP="00E608CA">
            <w:pPr>
              <w:rPr>
                <w:rFonts w:ascii="Times New Roman" w:hAnsi="Times New Roman" w:cs="Times New Roman"/>
                <w:bCs/>
                <w:sz w:val="24"/>
                <w:szCs w:val="24"/>
              </w:rPr>
            </w:pPr>
          </w:p>
          <w:p w:rsidR="0009504D" w:rsidRDefault="0009504D" w:rsidP="00E608CA">
            <w:pPr>
              <w:rPr>
                <w:rFonts w:ascii="Times New Roman" w:hAnsi="Times New Roman" w:cs="Times New Roman"/>
                <w:bCs/>
                <w:sz w:val="24"/>
                <w:szCs w:val="24"/>
              </w:rPr>
            </w:pPr>
          </w:p>
          <w:p w:rsidR="0009504D" w:rsidRDefault="0009504D" w:rsidP="00E608CA">
            <w:pPr>
              <w:rPr>
                <w:rFonts w:ascii="Times New Roman" w:hAnsi="Times New Roman" w:cs="Times New Roman"/>
                <w:bCs/>
                <w:sz w:val="24"/>
                <w:szCs w:val="24"/>
              </w:rPr>
            </w:pPr>
          </w:p>
          <w:p w:rsidR="0009504D" w:rsidRDefault="0009504D" w:rsidP="00E608CA">
            <w:pPr>
              <w:rPr>
                <w:rFonts w:ascii="Times New Roman" w:hAnsi="Times New Roman" w:cs="Times New Roman"/>
                <w:bCs/>
                <w:sz w:val="24"/>
                <w:szCs w:val="24"/>
              </w:rPr>
            </w:pPr>
          </w:p>
          <w:p w:rsidR="0009504D" w:rsidRDefault="0009504D" w:rsidP="00E608CA">
            <w:pPr>
              <w:rPr>
                <w:rFonts w:ascii="Times New Roman" w:hAnsi="Times New Roman" w:cs="Times New Roman"/>
                <w:bCs/>
                <w:sz w:val="24"/>
                <w:szCs w:val="24"/>
              </w:rPr>
            </w:pPr>
          </w:p>
          <w:p w:rsidR="0009504D" w:rsidRDefault="0009504D" w:rsidP="00E608CA">
            <w:pPr>
              <w:rPr>
                <w:rFonts w:ascii="Times New Roman" w:hAnsi="Times New Roman" w:cs="Times New Roman"/>
                <w:bCs/>
                <w:sz w:val="24"/>
                <w:szCs w:val="24"/>
              </w:rPr>
            </w:pPr>
          </w:p>
          <w:p w:rsidR="0009504D" w:rsidRDefault="0009504D" w:rsidP="00E608CA">
            <w:pPr>
              <w:rPr>
                <w:rFonts w:ascii="Times New Roman" w:hAnsi="Times New Roman" w:cs="Times New Roman"/>
                <w:bCs/>
                <w:sz w:val="24"/>
                <w:szCs w:val="24"/>
              </w:rPr>
            </w:pPr>
          </w:p>
          <w:p w:rsidR="0009504D" w:rsidRDefault="0009504D" w:rsidP="00E608CA">
            <w:pPr>
              <w:rPr>
                <w:rFonts w:ascii="Times New Roman" w:hAnsi="Times New Roman" w:cs="Times New Roman"/>
                <w:bCs/>
                <w:sz w:val="24"/>
                <w:szCs w:val="24"/>
              </w:rPr>
            </w:pPr>
          </w:p>
          <w:p w:rsidR="0009504D" w:rsidRDefault="0009504D"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B115F4" w:rsidRDefault="00B115F4" w:rsidP="00DF5635">
            <w:pPr>
              <w:pStyle w:val="a4"/>
              <w:rPr>
                <w:rFonts w:ascii="Times New Roman" w:hAnsi="Times New Roman" w:cs="Times New Roman"/>
                <w:sz w:val="24"/>
                <w:szCs w:val="24"/>
              </w:rPr>
            </w:pPr>
          </w:p>
          <w:p w:rsidR="00DF5635" w:rsidRPr="00E96CF9" w:rsidRDefault="00B115F4" w:rsidP="00DF5635">
            <w:pPr>
              <w:pStyle w:val="a4"/>
              <w:rPr>
                <w:rFonts w:ascii="Times New Roman" w:hAnsi="Times New Roman" w:cs="Times New Roman"/>
                <w:sz w:val="24"/>
                <w:szCs w:val="24"/>
              </w:rPr>
            </w:pPr>
            <w:r>
              <w:rPr>
                <w:rFonts w:ascii="Times New Roman" w:hAnsi="Times New Roman" w:cs="Times New Roman"/>
                <w:sz w:val="24"/>
                <w:szCs w:val="24"/>
              </w:rPr>
              <w:t>Надано</w:t>
            </w:r>
            <w:r w:rsidRPr="00B115F4">
              <w:rPr>
                <w:rFonts w:ascii="Times New Roman" w:hAnsi="Times New Roman" w:cs="Times New Roman"/>
                <w:sz w:val="24"/>
                <w:szCs w:val="24"/>
                <w:lang w:val="ru-RU"/>
              </w:rPr>
              <w:t xml:space="preserve"> </w:t>
            </w:r>
            <w:r>
              <w:rPr>
                <w:rFonts w:ascii="Times New Roman" w:hAnsi="Times New Roman" w:cs="Times New Roman"/>
                <w:sz w:val="24"/>
                <w:szCs w:val="24"/>
              </w:rPr>
              <w:t xml:space="preserve">2240 </w:t>
            </w:r>
            <w:r w:rsidR="00DF5635">
              <w:rPr>
                <w:rFonts w:ascii="Times New Roman" w:hAnsi="Times New Roman" w:cs="Times New Roman"/>
                <w:sz w:val="24"/>
                <w:szCs w:val="24"/>
              </w:rPr>
              <w:t>ветеранських пос</w:t>
            </w:r>
            <w:r>
              <w:rPr>
                <w:rFonts w:ascii="Times New Roman" w:hAnsi="Times New Roman" w:cs="Times New Roman"/>
                <w:sz w:val="24"/>
                <w:szCs w:val="24"/>
              </w:rPr>
              <w:t>л</w:t>
            </w:r>
            <w:r w:rsidR="00DF5635">
              <w:rPr>
                <w:rFonts w:ascii="Times New Roman" w:hAnsi="Times New Roman" w:cs="Times New Roman"/>
                <w:sz w:val="24"/>
                <w:szCs w:val="24"/>
              </w:rPr>
              <w:t>уг</w:t>
            </w: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6E4722" w:rsidP="00E608CA">
            <w:pPr>
              <w:rPr>
                <w:rFonts w:ascii="Times New Roman" w:hAnsi="Times New Roman" w:cs="Times New Roman"/>
                <w:bCs/>
                <w:sz w:val="24"/>
                <w:szCs w:val="24"/>
              </w:rPr>
            </w:pPr>
            <w:r>
              <w:rPr>
                <w:rFonts w:ascii="Times New Roman" w:hAnsi="Times New Roman" w:cs="Times New Roman"/>
                <w:bCs/>
                <w:sz w:val="24"/>
                <w:szCs w:val="24"/>
              </w:rPr>
              <w:t>Прийнято 11</w:t>
            </w:r>
            <w:r w:rsidR="00B115F4">
              <w:rPr>
                <w:rFonts w:ascii="Times New Roman" w:hAnsi="Times New Roman" w:cs="Times New Roman"/>
                <w:bCs/>
                <w:sz w:val="24"/>
                <w:szCs w:val="24"/>
              </w:rPr>
              <w:t>60</w:t>
            </w:r>
            <w:r>
              <w:rPr>
                <w:rFonts w:ascii="Times New Roman" w:hAnsi="Times New Roman" w:cs="Times New Roman"/>
                <w:bCs/>
                <w:sz w:val="24"/>
                <w:szCs w:val="24"/>
              </w:rPr>
              <w:t xml:space="preserve"> заяв на вістрочку</w:t>
            </w: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DF5635" w:rsidP="00E608CA">
            <w:pPr>
              <w:rPr>
                <w:rFonts w:ascii="Times New Roman" w:hAnsi="Times New Roman" w:cs="Times New Roman"/>
                <w:bCs/>
                <w:sz w:val="24"/>
                <w:szCs w:val="24"/>
              </w:rPr>
            </w:pPr>
          </w:p>
          <w:p w:rsidR="00DF5635" w:rsidRDefault="00E0768A" w:rsidP="00E608CA">
            <w:pPr>
              <w:rPr>
                <w:rFonts w:ascii="Times New Roman" w:hAnsi="Times New Roman" w:cs="Times New Roman"/>
                <w:bCs/>
                <w:sz w:val="24"/>
                <w:szCs w:val="24"/>
              </w:rPr>
            </w:pPr>
            <w:r>
              <w:rPr>
                <w:rFonts w:ascii="Times New Roman" w:hAnsi="Times New Roman" w:cs="Times New Roman"/>
                <w:bCs/>
                <w:sz w:val="24"/>
                <w:szCs w:val="24"/>
              </w:rPr>
              <w:t>Прийнято 718</w:t>
            </w:r>
            <w:r w:rsidR="00B115F4">
              <w:rPr>
                <w:rFonts w:ascii="Times New Roman" w:hAnsi="Times New Roman" w:cs="Times New Roman"/>
                <w:bCs/>
                <w:sz w:val="24"/>
                <w:szCs w:val="24"/>
              </w:rPr>
              <w:t>9</w:t>
            </w:r>
            <w:r>
              <w:rPr>
                <w:rFonts w:ascii="Times New Roman" w:hAnsi="Times New Roman" w:cs="Times New Roman"/>
                <w:bCs/>
                <w:sz w:val="24"/>
                <w:szCs w:val="24"/>
              </w:rPr>
              <w:t xml:space="preserve"> заяв</w:t>
            </w:r>
          </w:p>
          <w:p w:rsidR="008616F9" w:rsidRDefault="008616F9" w:rsidP="001A5976">
            <w:pPr>
              <w:pStyle w:val="a4"/>
              <w:rPr>
                <w:rFonts w:ascii="Times New Roman" w:hAnsi="Times New Roman" w:cs="Times New Roman"/>
                <w:sz w:val="24"/>
                <w:szCs w:val="24"/>
              </w:rPr>
            </w:pPr>
          </w:p>
          <w:p w:rsidR="008616F9" w:rsidRDefault="008616F9" w:rsidP="001A5976">
            <w:pPr>
              <w:pStyle w:val="a4"/>
              <w:rPr>
                <w:rFonts w:ascii="Times New Roman" w:hAnsi="Times New Roman" w:cs="Times New Roman"/>
                <w:sz w:val="24"/>
                <w:szCs w:val="24"/>
              </w:rPr>
            </w:pPr>
          </w:p>
          <w:p w:rsidR="008616F9" w:rsidRDefault="008616F9"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r>
              <w:rPr>
                <w:rFonts w:ascii="Times New Roman" w:hAnsi="Times New Roman" w:cs="Times New Roman"/>
                <w:sz w:val="24"/>
                <w:szCs w:val="24"/>
              </w:rPr>
              <w:t>Прийнято 18853 заяв, видано 20000 результатів</w:t>
            </w: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6E4722" w:rsidRDefault="006E4722" w:rsidP="001A5976">
            <w:pPr>
              <w:pStyle w:val="a4"/>
              <w:rPr>
                <w:rFonts w:ascii="Times New Roman" w:hAnsi="Times New Roman" w:cs="Times New Roman"/>
                <w:sz w:val="24"/>
                <w:szCs w:val="24"/>
              </w:rPr>
            </w:pPr>
          </w:p>
          <w:p w:rsidR="005178DA" w:rsidRPr="001A5976" w:rsidRDefault="005178DA" w:rsidP="001A5976">
            <w:pPr>
              <w:pStyle w:val="a4"/>
              <w:rPr>
                <w:rFonts w:ascii="Times New Roman" w:hAnsi="Times New Roman" w:cs="Times New Roman"/>
                <w:sz w:val="24"/>
                <w:szCs w:val="24"/>
                <w:lang w:val="ru-RU"/>
              </w:rPr>
            </w:pPr>
            <w:r w:rsidRPr="001A5976">
              <w:rPr>
                <w:rFonts w:ascii="Times New Roman" w:hAnsi="Times New Roman" w:cs="Times New Roman"/>
                <w:sz w:val="24"/>
                <w:szCs w:val="24"/>
              </w:rPr>
              <w:t xml:space="preserve">Видано </w:t>
            </w:r>
            <w:r w:rsidR="008616F9" w:rsidRPr="008616F9">
              <w:rPr>
                <w:rFonts w:ascii="Times New Roman" w:hAnsi="Times New Roman" w:cs="Times New Roman"/>
                <w:sz w:val="24"/>
                <w:szCs w:val="24"/>
                <w:lang w:val="ru-RU"/>
              </w:rPr>
              <w:t>9697</w:t>
            </w:r>
            <w:r w:rsidRPr="001A5976">
              <w:rPr>
                <w:rFonts w:ascii="Times New Roman" w:hAnsi="Times New Roman" w:cs="Times New Roman"/>
                <w:sz w:val="24"/>
                <w:szCs w:val="24"/>
              </w:rPr>
              <w:t xml:space="preserve"> закордонних паспортів, </w:t>
            </w:r>
            <w:r w:rsidR="008616F9" w:rsidRPr="008616F9">
              <w:rPr>
                <w:rFonts w:ascii="Times New Roman" w:hAnsi="Times New Roman" w:cs="Times New Roman"/>
                <w:sz w:val="24"/>
                <w:szCs w:val="24"/>
                <w:lang w:val="ru-RU"/>
              </w:rPr>
              <w:t>6794</w:t>
            </w:r>
            <w:r w:rsidRPr="001A5976">
              <w:rPr>
                <w:rFonts w:ascii="Times New Roman" w:hAnsi="Times New Roman" w:cs="Times New Roman"/>
                <w:sz w:val="24"/>
                <w:szCs w:val="24"/>
              </w:rPr>
              <w:t xml:space="preserve"> паспорт</w:t>
            </w:r>
            <w:r w:rsidR="004C0999">
              <w:rPr>
                <w:rFonts w:ascii="Times New Roman" w:hAnsi="Times New Roman" w:cs="Times New Roman"/>
                <w:sz w:val="24"/>
                <w:szCs w:val="24"/>
              </w:rPr>
              <w:t>ів</w:t>
            </w:r>
            <w:r w:rsidRPr="001A5976">
              <w:rPr>
                <w:rFonts w:ascii="Times New Roman" w:hAnsi="Times New Roman" w:cs="Times New Roman"/>
                <w:sz w:val="24"/>
                <w:szCs w:val="24"/>
              </w:rPr>
              <w:t xml:space="preserve"> у вигляді </w:t>
            </w:r>
            <w:r w:rsidRPr="001A5976">
              <w:rPr>
                <w:rFonts w:ascii="Times New Roman" w:hAnsi="Times New Roman" w:cs="Times New Roman"/>
                <w:sz w:val="24"/>
                <w:szCs w:val="24"/>
                <w:lang w:val="en-US"/>
              </w:rPr>
              <w:t>ID</w:t>
            </w:r>
            <w:r w:rsidRPr="001A5976">
              <w:rPr>
                <w:rFonts w:ascii="Times New Roman" w:hAnsi="Times New Roman" w:cs="Times New Roman"/>
                <w:sz w:val="24"/>
                <w:szCs w:val="24"/>
                <w:lang w:val="ru-RU"/>
              </w:rPr>
              <w:t>картки</w:t>
            </w:r>
          </w:p>
          <w:p w:rsidR="00652F8D" w:rsidRDefault="00652F8D" w:rsidP="00F73739">
            <w:pPr>
              <w:rPr>
                <w:rFonts w:ascii="Times New Roman" w:hAnsi="Times New Roman" w:cs="Times New Roman"/>
                <w:sz w:val="24"/>
                <w:szCs w:val="24"/>
              </w:rPr>
            </w:pPr>
          </w:p>
          <w:p w:rsidR="00652F8D" w:rsidRDefault="00652F8D" w:rsidP="00F73739">
            <w:pPr>
              <w:rPr>
                <w:rFonts w:ascii="Times New Roman" w:hAnsi="Times New Roman" w:cs="Times New Roman"/>
                <w:sz w:val="24"/>
                <w:szCs w:val="24"/>
              </w:rPr>
            </w:pPr>
          </w:p>
          <w:p w:rsidR="00652F8D" w:rsidRDefault="00652F8D" w:rsidP="00F73739">
            <w:pPr>
              <w:rPr>
                <w:rFonts w:ascii="Times New Roman" w:hAnsi="Times New Roman" w:cs="Times New Roman"/>
                <w:sz w:val="24"/>
                <w:szCs w:val="24"/>
              </w:rPr>
            </w:pPr>
          </w:p>
          <w:p w:rsidR="005178DA" w:rsidRPr="00132EBB" w:rsidRDefault="00132EBB" w:rsidP="00D74FF4">
            <w:pPr>
              <w:rPr>
                <w:rFonts w:ascii="Times New Roman" w:hAnsi="Times New Roman" w:cs="Times New Roman"/>
                <w:sz w:val="24"/>
                <w:szCs w:val="24"/>
              </w:rPr>
            </w:pPr>
            <w:r>
              <w:rPr>
                <w:rFonts w:ascii="Times New Roman" w:hAnsi="Times New Roman" w:cs="Times New Roman"/>
                <w:sz w:val="24"/>
                <w:szCs w:val="24"/>
              </w:rPr>
              <w:t xml:space="preserve">Надано </w:t>
            </w:r>
            <w:r w:rsidR="00D74FF4">
              <w:rPr>
                <w:rFonts w:ascii="Times New Roman" w:hAnsi="Times New Roman" w:cs="Times New Roman"/>
                <w:sz w:val="24"/>
                <w:szCs w:val="24"/>
              </w:rPr>
              <w:t>3960</w:t>
            </w:r>
            <w:r>
              <w:rPr>
                <w:rFonts w:ascii="Times New Roman" w:hAnsi="Times New Roman" w:cs="Times New Roman"/>
                <w:sz w:val="24"/>
                <w:szCs w:val="24"/>
              </w:rPr>
              <w:t xml:space="preserve"> послуг</w:t>
            </w:r>
            <w:r w:rsidR="00DB6711">
              <w:rPr>
                <w:rFonts w:ascii="Times New Roman" w:hAnsi="Times New Roman" w:cs="Times New Roman"/>
                <w:sz w:val="24"/>
                <w:szCs w:val="24"/>
              </w:rPr>
              <w:t xml:space="preserve"> </w:t>
            </w:r>
            <w:r>
              <w:rPr>
                <w:rFonts w:ascii="Times New Roman" w:hAnsi="Times New Roman" w:cs="Times New Roman"/>
                <w:sz w:val="24"/>
                <w:szCs w:val="24"/>
              </w:rPr>
              <w:t xml:space="preserve"> з використанням ЄДР МВС</w:t>
            </w:r>
          </w:p>
        </w:tc>
      </w:tr>
      <w:tr w:rsidR="005178DA" w:rsidRPr="00D43E0B" w:rsidTr="009F647E">
        <w:trPr>
          <w:trHeight w:val="2551"/>
        </w:trPr>
        <w:tc>
          <w:tcPr>
            <w:tcW w:w="590" w:type="dxa"/>
          </w:tcPr>
          <w:p w:rsidR="005178DA" w:rsidRPr="00CB0B88" w:rsidRDefault="005178DA" w:rsidP="00E608CA">
            <w:pPr>
              <w:pStyle w:val="2"/>
              <w:shd w:val="clear" w:color="auto" w:fill="auto"/>
              <w:spacing w:before="0" w:after="0" w:line="240" w:lineRule="auto"/>
              <w:jc w:val="left"/>
              <w:rPr>
                <w:rStyle w:val="MicrosoftSansSerif12pt0pt"/>
                <w:lang w:val="uk-UA"/>
              </w:rPr>
            </w:pPr>
            <w:r>
              <w:rPr>
                <w:rStyle w:val="MicrosoftSansSerif12pt0pt"/>
                <w:lang w:val="uk-UA"/>
              </w:rPr>
              <w:lastRenderedPageBreak/>
              <w:t xml:space="preserve">  </w:t>
            </w:r>
            <w:r w:rsidRPr="00DC03A8">
              <w:rPr>
                <w:rStyle w:val="MicrosoftSansSerif12pt0pt"/>
                <w:rFonts w:ascii="Times New Roman" w:hAnsi="Times New Roman" w:cs="Times New Roman"/>
                <w:lang w:val="uk-UA"/>
              </w:rPr>
              <w:t>2</w:t>
            </w:r>
          </w:p>
        </w:tc>
        <w:tc>
          <w:tcPr>
            <w:tcW w:w="2212" w:type="dxa"/>
          </w:tcPr>
          <w:p w:rsidR="005178DA" w:rsidRPr="001B38BF" w:rsidRDefault="005178DA" w:rsidP="00E608CA">
            <w:pPr>
              <w:pStyle w:val="2"/>
              <w:spacing w:before="0" w:after="0"/>
              <w:jc w:val="left"/>
              <w:rPr>
                <w:rStyle w:val="105pt0pt"/>
                <w:rFonts w:eastAsia="Microsoft Sans Serif"/>
                <w:sz w:val="24"/>
                <w:szCs w:val="24"/>
              </w:rPr>
            </w:pPr>
            <w:r>
              <w:rPr>
                <w:rStyle w:val="105pt0pt"/>
                <w:rFonts w:eastAsia="Microsoft Sans Serif"/>
                <w:sz w:val="24"/>
                <w:szCs w:val="24"/>
              </w:rPr>
              <w:t xml:space="preserve">підпункт 8 пункту «б» статті </w:t>
            </w:r>
            <w:r w:rsidRPr="001B38BF">
              <w:rPr>
                <w:rStyle w:val="105pt0pt"/>
                <w:rFonts w:eastAsia="Microsoft Sans Serif"/>
                <w:sz w:val="24"/>
                <w:szCs w:val="24"/>
              </w:rPr>
              <w:t>30</w:t>
            </w:r>
            <w:r>
              <w:rPr>
                <w:rStyle w:val="105pt0pt"/>
                <w:rFonts w:eastAsia="Microsoft Sans Serif"/>
                <w:sz w:val="24"/>
                <w:szCs w:val="24"/>
              </w:rPr>
              <w:t xml:space="preserve">    -</w:t>
            </w:r>
            <w:r w:rsidRPr="001B38BF">
              <w:rPr>
                <w:rStyle w:val="105pt0pt"/>
                <w:rFonts w:eastAsia="Microsoft Sans Serif"/>
                <w:sz w:val="24"/>
                <w:szCs w:val="24"/>
              </w:rPr>
              <w:t xml:space="preserve">  </w:t>
            </w:r>
            <w:r>
              <w:rPr>
                <w:rStyle w:val="105pt0pt"/>
                <w:rFonts w:eastAsia="Microsoft Sans Serif"/>
                <w:sz w:val="24"/>
                <w:szCs w:val="24"/>
              </w:rPr>
              <w:t>« в</w:t>
            </w:r>
            <w:r w:rsidRPr="001B38BF">
              <w:rPr>
                <w:rStyle w:val="105pt0pt"/>
                <w:rFonts w:eastAsia="Microsoft Sans Serif"/>
                <w:sz w:val="24"/>
                <w:szCs w:val="24"/>
              </w:rPr>
              <w:t>идача ордерів на заселення жилої площі в будинках державних та комунальних організацій</w:t>
            </w:r>
            <w:r>
              <w:rPr>
                <w:rStyle w:val="105pt0pt"/>
                <w:rFonts w:eastAsia="Microsoft Sans Serif"/>
                <w:sz w:val="24"/>
                <w:szCs w:val="24"/>
              </w:rPr>
              <w:t>»</w:t>
            </w:r>
          </w:p>
        </w:tc>
        <w:tc>
          <w:tcPr>
            <w:tcW w:w="10128" w:type="dxa"/>
          </w:tcPr>
          <w:p w:rsidR="00434885" w:rsidRPr="00434885" w:rsidRDefault="005178DA" w:rsidP="00F06DE6">
            <w:pPr>
              <w:pStyle w:val="2"/>
              <w:shd w:val="clear" w:color="auto" w:fill="auto"/>
              <w:spacing w:before="0" w:after="0" w:line="240" w:lineRule="auto"/>
              <w:rPr>
                <w:rStyle w:val="105pt0pt"/>
                <w:rFonts w:eastAsia="Microsoft Sans Serif"/>
                <w:sz w:val="24"/>
                <w:szCs w:val="24"/>
              </w:rPr>
            </w:pPr>
            <w:r w:rsidRPr="001B38BF">
              <w:rPr>
                <w:rStyle w:val="105pt0pt"/>
                <w:rFonts w:eastAsia="Microsoft Sans Serif"/>
                <w:sz w:val="24"/>
                <w:szCs w:val="24"/>
              </w:rPr>
              <w:t xml:space="preserve">         Проведено засідань громадської комісії з житлових питань при виконавчому комітеті Сумської міської ради</w:t>
            </w:r>
            <w:r w:rsidR="00E1648F">
              <w:rPr>
                <w:rStyle w:val="105pt0pt"/>
                <w:rFonts w:eastAsia="Microsoft Sans Serif"/>
                <w:sz w:val="24"/>
                <w:szCs w:val="24"/>
              </w:rPr>
              <w:t xml:space="preserve"> </w:t>
            </w:r>
            <w:r w:rsidR="00434885">
              <w:rPr>
                <w:rStyle w:val="105pt0pt"/>
                <w:rFonts w:eastAsia="Microsoft Sans Serif"/>
                <w:sz w:val="24"/>
                <w:szCs w:val="24"/>
              </w:rPr>
              <w:t>–</w:t>
            </w:r>
            <w:r w:rsidR="000C4DFB">
              <w:rPr>
                <w:rStyle w:val="105pt0pt"/>
                <w:rFonts w:eastAsia="Microsoft Sans Serif"/>
                <w:sz w:val="24"/>
                <w:szCs w:val="24"/>
              </w:rPr>
              <w:t xml:space="preserve"> </w:t>
            </w:r>
            <w:r w:rsidR="00434885" w:rsidRPr="00434885">
              <w:rPr>
                <w:rStyle w:val="105pt0pt"/>
                <w:rFonts w:eastAsia="Microsoft Sans Serif"/>
                <w:sz w:val="24"/>
                <w:szCs w:val="24"/>
              </w:rPr>
              <w:t>11</w:t>
            </w:r>
            <w:r w:rsidR="00434885">
              <w:rPr>
                <w:rStyle w:val="105pt0pt"/>
                <w:rFonts w:eastAsia="Microsoft Sans Serif"/>
                <w:sz w:val="24"/>
                <w:szCs w:val="24"/>
              </w:rPr>
              <w:t>;</w:t>
            </w:r>
          </w:p>
          <w:p w:rsidR="005178DA" w:rsidRDefault="005178DA" w:rsidP="00F06DE6">
            <w:pPr>
              <w:pStyle w:val="2"/>
              <w:shd w:val="clear" w:color="auto" w:fill="auto"/>
              <w:spacing w:before="0" w:after="0" w:line="240" w:lineRule="auto"/>
              <w:rPr>
                <w:rStyle w:val="105pt0pt"/>
                <w:rFonts w:eastAsia="Microsoft Sans Serif"/>
                <w:sz w:val="24"/>
                <w:szCs w:val="24"/>
              </w:rPr>
            </w:pPr>
            <w:r w:rsidRPr="001B38BF">
              <w:rPr>
                <w:rStyle w:val="105pt0pt"/>
                <w:rFonts w:eastAsia="Microsoft Sans Serif"/>
                <w:sz w:val="24"/>
                <w:szCs w:val="24"/>
              </w:rPr>
              <w:t xml:space="preserve">прийнято рішень виконавчого комітету Сумської міської ради – </w:t>
            </w:r>
            <w:r w:rsidR="00434885">
              <w:rPr>
                <w:rStyle w:val="105pt0pt"/>
                <w:rFonts w:eastAsia="Microsoft Sans Serif"/>
                <w:sz w:val="24"/>
                <w:szCs w:val="24"/>
              </w:rPr>
              <w:t>17</w:t>
            </w:r>
          </w:p>
          <w:p w:rsidR="00B802D7" w:rsidRPr="001B38BF" w:rsidRDefault="00B802D7" w:rsidP="00F06DE6">
            <w:pPr>
              <w:pStyle w:val="2"/>
              <w:shd w:val="clear" w:color="auto" w:fill="auto"/>
              <w:spacing w:before="0" w:after="0" w:line="240" w:lineRule="auto"/>
              <w:rPr>
                <w:rStyle w:val="105pt0pt"/>
                <w:rFonts w:eastAsia="Microsoft Sans Serif"/>
                <w:sz w:val="24"/>
                <w:szCs w:val="24"/>
              </w:rPr>
            </w:pPr>
          </w:p>
        </w:tc>
        <w:tc>
          <w:tcPr>
            <w:tcW w:w="2020" w:type="dxa"/>
          </w:tcPr>
          <w:p w:rsidR="00CB0B88" w:rsidRDefault="00CB0B88" w:rsidP="000C4DFB">
            <w:pPr>
              <w:pStyle w:val="2"/>
              <w:shd w:val="clear" w:color="auto" w:fill="auto"/>
              <w:spacing w:before="0" w:after="0" w:line="240" w:lineRule="auto"/>
              <w:jc w:val="left"/>
              <w:rPr>
                <w:rStyle w:val="105pt0pt"/>
                <w:rFonts w:eastAsia="Microsoft Sans Serif"/>
                <w:sz w:val="24"/>
                <w:szCs w:val="24"/>
              </w:rPr>
            </w:pPr>
          </w:p>
          <w:p w:rsidR="005178DA" w:rsidRPr="001B38BF" w:rsidRDefault="005178DA" w:rsidP="00DE0D69">
            <w:pPr>
              <w:pStyle w:val="2"/>
              <w:shd w:val="clear" w:color="auto" w:fill="auto"/>
              <w:spacing w:before="0" w:after="0" w:line="240" w:lineRule="auto"/>
              <w:jc w:val="left"/>
              <w:rPr>
                <w:rStyle w:val="105pt0pt"/>
                <w:rFonts w:eastAsia="Microsoft Sans Serif"/>
                <w:sz w:val="24"/>
                <w:szCs w:val="24"/>
              </w:rPr>
            </w:pPr>
            <w:r w:rsidRPr="001B38BF">
              <w:rPr>
                <w:rStyle w:val="105pt0pt"/>
                <w:rFonts w:eastAsia="Microsoft Sans Serif"/>
                <w:sz w:val="24"/>
                <w:szCs w:val="24"/>
              </w:rPr>
              <w:t xml:space="preserve">Видано ордерів - </w:t>
            </w:r>
            <w:r w:rsidR="00434885">
              <w:rPr>
                <w:rStyle w:val="105pt0pt"/>
                <w:rFonts w:eastAsia="Microsoft Sans Serif"/>
                <w:sz w:val="24"/>
                <w:szCs w:val="24"/>
              </w:rPr>
              <w:t>23</w:t>
            </w:r>
          </w:p>
        </w:tc>
      </w:tr>
      <w:tr w:rsidR="005178DA" w:rsidRPr="00D43E0B" w:rsidTr="009F647E">
        <w:trPr>
          <w:trHeight w:val="256"/>
        </w:trPr>
        <w:tc>
          <w:tcPr>
            <w:tcW w:w="590" w:type="dxa"/>
          </w:tcPr>
          <w:p w:rsidR="005178DA" w:rsidRPr="00DC03A8" w:rsidRDefault="005178DA" w:rsidP="00E608CA">
            <w:pPr>
              <w:pStyle w:val="2"/>
              <w:shd w:val="clear" w:color="auto" w:fill="auto"/>
              <w:spacing w:before="0" w:after="0" w:line="240" w:lineRule="auto"/>
              <w:jc w:val="left"/>
              <w:rPr>
                <w:rStyle w:val="MicrosoftSansSerif12pt0pt"/>
                <w:rFonts w:ascii="Times New Roman" w:hAnsi="Times New Roman" w:cs="Times New Roman"/>
                <w:lang w:val="uk-UA"/>
              </w:rPr>
            </w:pPr>
            <w:r>
              <w:rPr>
                <w:rStyle w:val="MicrosoftSansSerif12pt0pt"/>
                <w:lang w:val="uk-UA"/>
              </w:rPr>
              <w:t xml:space="preserve">  </w:t>
            </w:r>
            <w:r w:rsidRPr="00DC03A8">
              <w:rPr>
                <w:rStyle w:val="MicrosoftSansSerif12pt0pt"/>
                <w:rFonts w:ascii="Times New Roman" w:hAnsi="Times New Roman" w:cs="Times New Roman"/>
                <w:lang w:val="uk-UA"/>
              </w:rPr>
              <w:t>3</w:t>
            </w:r>
          </w:p>
        </w:tc>
        <w:tc>
          <w:tcPr>
            <w:tcW w:w="2212" w:type="dxa"/>
          </w:tcPr>
          <w:p w:rsidR="005178DA" w:rsidRPr="001B38BF" w:rsidRDefault="005178DA" w:rsidP="00E608CA">
            <w:pPr>
              <w:pStyle w:val="2"/>
              <w:spacing w:before="0" w:after="0" w:line="240" w:lineRule="auto"/>
              <w:jc w:val="left"/>
              <w:rPr>
                <w:rStyle w:val="105pt0pt"/>
                <w:rFonts w:eastAsia="Microsoft Sans Serif"/>
                <w:sz w:val="24"/>
                <w:szCs w:val="24"/>
              </w:rPr>
            </w:pPr>
            <w:r>
              <w:rPr>
                <w:rStyle w:val="105pt0pt"/>
                <w:rFonts w:eastAsia="Microsoft Sans Serif"/>
                <w:sz w:val="24"/>
                <w:szCs w:val="24"/>
              </w:rPr>
              <w:t>підпункт 6 пункту «б» с</w:t>
            </w:r>
            <w:r w:rsidRPr="001B38BF">
              <w:rPr>
                <w:rStyle w:val="105pt0pt"/>
                <w:rFonts w:eastAsia="Microsoft Sans Serif"/>
                <w:sz w:val="24"/>
                <w:szCs w:val="24"/>
              </w:rPr>
              <w:t>т</w:t>
            </w:r>
            <w:r>
              <w:rPr>
                <w:rStyle w:val="105pt0pt"/>
                <w:rFonts w:eastAsia="Microsoft Sans Serif"/>
                <w:sz w:val="24"/>
                <w:szCs w:val="24"/>
              </w:rPr>
              <w:t>атті</w:t>
            </w:r>
            <w:r w:rsidRPr="001B38BF">
              <w:rPr>
                <w:rStyle w:val="105pt0pt"/>
                <w:rFonts w:eastAsia="Microsoft Sans Serif"/>
                <w:sz w:val="24"/>
                <w:szCs w:val="24"/>
              </w:rPr>
              <w:t xml:space="preserve"> 30</w:t>
            </w:r>
            <w:r>
              <w:rPr>
                <w:rStyle w:val="105pt0pt"/>
                <w:rFonts w:eastAsia="Microsoft Sans Serif"/>
                <w:sz w:val="24"/>
                <w:szCs w:val="24"/>
              </w:rPr>
              <w:t xml:space="preserve"> – «</w:t>
            </w:r>
            <w:r w:rsidRPr="001B38BF">
              <w:rPr>
                <w:rStyle w:val="105pt0pt"/>
                <w:rFonts w:eastAsia="Microsoft Sans Serif"/>
                <w:sz w:val="24"/>
                <w:szCs w:val="24"/>
              </w:rPr>
              <w:t xml:space="preserve"> </w:t>
            </w:r>
            <w:r>
              <w:rPr>
                <w:rStyle w:val="105pt0pt"/>
                <w:rFonts w:eastAsia="Microsoft Sans Serif"/>
                <w:sz w:val="24"/>
                <w:szCs w:val="24"/>
              </w:rPr>
              <w:t>н</w:t>
            </w:r>
            <w:r w:rsidRPr="001B38BF">
              <w:rPr>
                <w:rStyle w:val="105pt0pt"/>
                <w:rFonts w:eastAsia="Microsoft Sans Serif"/>
                <w:sz w:val="24"/>
                <w:szCs w:val="24"/>
              </w:rPr>
              <w:t xml:space="preserve">адання відповідно до закону громадянам, які </w:t>
            </w:r>
            <w:r w:rsidRPr="001B38BF">
              <w:rPr>
                <w:rStyle w:val="105pt0pt"/>
                <w:rFonts w:eastAsia="Microsoft Sans Serif"/>
                <w:sz w:val="24"/>
                <w:szCs w:val="24"/>
              </w:rPr>
              <w:lastRenderedPageBreak/>
              <w:t>потребують соціального захисту, безоплатного житла або за доступну для них плату</w:t>
            </w:r>
            <w:r>
              <w:rPr>
                <w:rStyle w:val="105pt0pt"/>
                <w:rFonts w:eastAsia="Microsoft Sans Serif"/>
                <w:sz w:val="24"/>
                <w:szCs w:val="24"/>
              </w:rPr>
              <w:t>»</w:t>
            </w:r>
          </w:p>
        </w:tc>
        <w:tc>
          <w:tcPr>
            <w:tcW w:w="10128" w:type="dxa"/>
          </w:tcPr>
          <w:p w:rsidR="005178DA" w:rsidRPr="001B38BF" w:rsidRDefault="005178DA" w:rsidP="00DE0D69">
            <w:pPr>
              <w:pStyle w:val="2"/>
              <w:shd w:val="clear" w:color="auto" w:fill="auto"/>
              <w:spacing w:before="0" w:after="0" w:line="240" w:lineRule="auto"/>
              <w:rPr>
                <w:rStyle w:val="105pt0pt"/>
                <w:rFonts w:eastAsia="Microsoft Sans Serif"/>
                <w:sz w:val="24"/>
                <w:szCs w:val="24"/>
              </w:rPr>
            </w:pPr>
            <w:r w:rsidRPr="001B38BF">
              <w:rPr>
                <w:rStyle w:val="105pt0pt"/>
                <w:rFonts w:eastAsia="Microsoft Sans Serif"/>
                <w:sz w:val="24"/>
                <w:szCs w:val="24"/>
              </w:rPr>
              <w:lastRenderedPageBreak/>
              <w:t xml:space="preserve">         Проведено засідань громадської комісії з житлових питань при виконавчому комітеті Сумської міської ради  та прийнято рішень виконавчого ком</w:t>
            </w:r>
            <w:r w:rsidR="00F06DE6">
              <w:rPr>
                <w:rStyle w:val="105pt0pt"/>
                <w:rFonts w:eastAsia="Microsoft Sans Serif"/>
                <w:sz w:val="24"/>
                <w:szCs w:val="24"/>
              </w:rPr>
              <w:t xml:space="preserve">ітету Сумської міської ради – </w:t>
            </w:r>
            <w:r w:rsidR="00DE0D69">
              <w:rPr>
                <w:rStyle w:val="105pt0pt"/>
                <w:rFonts w:eastAsia="Microsoft Sans Serif"/>
                <w:sz w:val="24"/>
                <w:szCs w:val="24"/>
              </w:rPr>
              <w:t>0</w:t>
            </w:r>
          </w:p>
        </w:tc>
        <w:tc>
          <w:tcPr>
            <w:tcW w:w="2020" w:type="dxa"/>
          </w:tcPr>
          <w:p w:rsidR="005178DA" w:rsidRPr="001B38BF" w:rsidRDefault="005178DA" w:rsidP="00E608CA">
            <w:pPr>
              <w:pStyle w:val="2"/>
              <w:shd w:val="clear" w:color="auto" w:fill="auto"/>
              <w:spacing w:before="0" w:after="0" w:line="240" w:lineRule="auto"/>
              <w:jc w:val="center"/>
              <w:rPr>
                <w:rStyle w:val="105pt0pt"/>
                <w:rFonts w:eastAsia="Microsoft Sans Serif"/>
                <w:sz w:val="24"/>
                <w:szCs w:val="24"/>
              </w:rPr>
            </w:pPr>
            <w:r w:rsidRPr="001B38BF">
              <w:rPr>
                <w:rStyle w:val="105pt0pt"/>
                <w:rFonts w:eastAsia="Microsoft Sans Serif"/>
                <w:sz w:val="24"/>
                <w:szCs w:val="24"/>
              </w:rPr>
              <w:t>-</w:t>
            </w:r>
          </w:p>
        </w:tc>
      </w:tr>
      <w:tr w:rsidR="005178DA" w:rsidRPr="00D43E0B" w:rsidTr="009F647E">
        <w:trPr>
          <w:trHeight w:val="256"/>
        </w:trPr>
        <w:tc>
          <w:tcPr>
            <w:tcW w:w="590" w:type="dxa"/>
          </w:tcPr>
          <w:p w:rsidR="005178DA" w:rsidRPr="00DC03A8" w:rsidRDefault="005178DA" w:rsidP="00E608CA">
            <w:pPr>
              <w:pStyle w:val="2"/>
              <w:shd w:val="clear" w:color="auto" w:fill="auto"/>
              <w:spacing w:before="0" w:after="0" w:line="240" w:lineRule="auto"/>
              <w:jc w:val="left"/>
              <w:rPr>
                <w:rStyle w:val="MicrosoftSansSerif12pt0pt"/>
                <w:rFonts w:ascii="Times New Roman" w:hAnsi="Times New Roman" w:cs="Times New Roman"/>
                <w:lang w:val="uk-UA"/>
              </w:rPr>
            </w:pPr>
            <w:r>
              <w:rPr>
                <w:rStyle w:val="MicrosoftSansSerif12pt0pt"/>
                <w:lang w:val="uk-UA"/>
              </w:rPr>
              <w:lastRenderedPageBreak/>
              <w:t xml:space="preserve">  </w:t>
            </w:r>
            <w:r w:rsidRPr="00DC03A8">
              <w:rPr>
                <w:rStyle w:val="MicrosoftSansSerif12pt0pt"/>
                <w:rFonts w:ascii="Times New Roman" w:hAnsi="Times New Roman" w:cs="Times New Roman"/>
                <w:lang w:val="uk-UA"/>
              </w:rPr>
              <w:t>4</w:t>
            </w:r>
          </w:p>
        </w:tc>
        <w:tc>
          <w:tcPr>
            <w:tcW w:w="2212" w:type="dxa"/>
          </w:tcPr>
          <w:p w:rsidR="005178DA" w:rsidRPr="00871E80" w:rsidRDefault="005178DA" w:rsidP="00871E80">
            <w:pPr>
              <w:pStyle w:val="a4"/>
              <w:rPr>
                <w:rStyle w:val="105pt0pt"/>
                <w:rFonts w:eastAsiaTheme="minorHAnsi"/>
                <w:color w:val="auto"/>
                <w:spacing w:val="0"/>
                <w:sz w:val="24"/>
                <w:szCs w:val="24"/>
                <w:shd w:val="clear" w:color="auto" w:fill="auto"/>
              </w:rPr>
            </w:pPr>
            <w:r w:rsidRPr="00871E80">
              <w:rPr>
                <w:rStyle w:val="105pt0pt"/>
                <w:rFonts w:eastAsiaTheme="minorHAnsi"/>
                <w:color w:val="auto"/>
                <w:spacing w:val="0"/>
                <w:sz w:val="24"/>
                <w:szCs w:val="24"/>
                <w:shd w:val="clear" w:color="auto" w:fill="auto"/>
              </w:rPr>
              <w:t>підпункт 7 пункту «б» статті 30 – «здійснення контролю за станом квартирного обліку та додержанням житлового законодавства на підприємства,</w:t>
            </w:r>
          </w:p>
          <w:p w:rsidR="005178DA" w:rsidRPr="001B38BF" w:rsidRDefault="005178DA" w:rsidP="00871E80">
            <w:pPr>
              <w:pStyle w:val="a4"/>
              <w:rPr>
                <w:rStyle w:val="105pt0pt"/>
                <w:rFonts w:eastAsia="Microsoft Sans Serif"/>
                <w:sz w:val="24"/>
                <w:szCs w:val="24"/>
              </w:rPr>
            </w:pPr>
            <w:r w:rsidRPr="00871E80">
              <w:rPr>
                <w:rStyle w:val="105pt0pt"/>
                <w:rFonts w:eastAsiaTheme="minorHAnsi"/>
                <w:color w:val="auto"/>
                <w:spacing w:val="0"/>
                <w:sz w:val="24"/>
                <w:szCs w:val="24"/>
                <w:shd w:val="clear" w:color="auto" w:fill="auto"/>
              </w:rPr>
              <w:t>установах та організаціях, розташованих на відповідній території, незалежно від форм власності»</w:t>
            </w:r>
          </w:p>
        </w:tc>
        <w:tc>
          <w:tcPr>
            <w:tcW w:w="10128" w:type="dxa"/>
          </w:tcPr>
          <w:p w:rsidR="005178DA" w:rsidRPr="001B38BF" w:rsidRDefault="005178DA" w:rsidP="00DE0D69">
            <w:pPr>
              <w:pStyle w:val="2"/>
              <w:shd w:val="clear" w:color="auto" w:fill="auto"/>
              <w:spacing w:before="0" w:after="0" w:line="240" w:lineRule="auto"/>
              <w:rPr>
                <w:rStyle w:val="105pt0pt"/>
                <w:rFonts w:eastAsia="Microsoft Sans Serif"/>
                <w:sz w:val="24"/>
                <w:szCs w:val="24"/>
              </w:rPr>
            </w:pPr>
            <w:r>
              <w:rPr>
                <w:rStyle w:val="105pt0pt"/>
                <w:rFonts w:eastAsia="Microsoft Sans Serif"/>
                <w:sz w:val="24"/>
                <w:szCs w:val="24"/>
              </w:rPr>
              <w:t xml:space="preserve">        </w:t>
            </w:r>
            <w:r w:rsidRPr="001B38BF">
              <w:rPr>
                <w:rStyle w:val="105pt0pt"/>
                <w:rFonts w:eastAsia="Microsoft Sans Serif"/>
                <w:sz w:val="24"/>
                <w:szCs w:val="24"/>
              </w:rPr>
              <w:t xml:space="preserve">Затверджено протоколи засідань житлово-побутової комісії Управління Держспецзв’язку в Сумській області про прийняття на квартирний облік </w:t>
            </w:r>
            <w:r w:rsidR="00DE0D69">
              <w:rPr>
                <w:rStyle w:val="105pt0pt"/>
                <w:rFonts w:eastAsia="Microsoft Sans Serif"/>
                <w:sz w:val="24"/>
                <w:szCs w:val="24"/>
              </w:rPr>
              <w:t>1</w:t>
            </w:r>
            <w:r w:rsidR="0083721C">
              <w:rPr>
                <w:rStyle w:val="105pt0pt"/>
                <w:rFonts w:eastAsia="Microsoft Sans Serif"/>
                <w:sz w:val="24"/>
                <w:szCs w:val="24"/>
              </w:rPr>
              <w:t xml:space="preserve"> </w:t>
            </w:r>
            <w:r w:rsidR="000100D7">
              <w:rPr>
                <w:rStyle w:val="105pt0pt"/>
                <w:rFonts w:eastAsia="Microsoft Sans Serif"/>
                <w:sz w:val="24"/>
                <w:szCs w:val="24"/>
              </w:rPr>
              <w:t>громадян</w:t>
            </w:r>
            <w:r w:rsidR="00434885">
              <w:rPr>
                <w:rStyle w:val="105pt0pt"/>
                <w:rFonts w:eastAsia="Microsoft Sans Serif"/>
                <w:sz w:val="24"/>
                <w:szCs w:val="24"/>
              </w:rPr>
              <w:t>ина</w:t>
            </w:r>
          </w:p>
        </w:tc>
        <w:tc>
          <w:tcPr>
            <w:tcW w:w="2020" w:type="dxa"/>
          </w:tcPr>
          <w:p w:rsidR="005178DA" w:rsidRPr="001B38BF" w:rsidRDefault="00434885" w:rsidP="00434885">
            <w:pPr>
              <w:pStyle w:val="2"/>
              <w:shd w:val="clear" w:color="auto" w:fill="auto"/>
              <w:spacing w:before="0" w:after="0" w:line="240" w:lineRule="auto"/>
              <w:jc w:val="left"/>
              <w:rPr>
                <w:rStyle w:val="105pt0pt"/>
                <w:rFonts w:eastAsia="Microsoft Sans Serif"/>
                <w:sz w:val="24"/>
                <w:szCs w:val="24"/>
              </w:rPr>
            </w:pPr>
            <w:r>
              <w:rPr>
                <w:rStyle w:val="105pt0pt"/>
                <w:rFonts w:eastAsia="Microsoft Sans Serif"/>
                <w:sz w:val="24"/>
                <w:szCs w:val="24"/>
              </w:rPr>
              <w:t>1 рішення виконавчого комітету</w:t>
            </w:r>
          </w:p>
        </w:tc>
      </w:tr>
      <w:tr w:rsidR="005178DA" w:rsidRPr="00D43E0B" w:rsidTr="009F647E">
        <w:trPr>
          <w:trHeight w:val="256"/>
        </w:trPr>
        <w:tc>
          <w:tcPr>
            <w:tcW w:w="590" w:type="dxa"/>
          </w:tcPr>
          <w:p w:rsidR="005178DA" w:rsidRPr="00DC03A8" w:rsidRDefault="005178DA" w:rsidP="00E608CA">
            <w:pPr>
              <w:pStyle w:val="2"/>
              <w:shd w:val="clear" w:color="auto" w:fill="auto"/>
              <w:spacing w:before="0" w:after="0" w:line="240" w:lineRule="auto"/>
              <w:jc w:val="left"/>
              <w:rPr>
                <w:rStyle w:val="MicrosoftSansSerif12pt0pt"/>
                <w:rFonts w:ascii="Times New Roman" w:hAnsi="Times New Roman" w:cs="Times New Roman"/>
                <w:lang w:val="uk-UA"/>
              </w:rPr>
            </w:pPr>
            <w:r>
              <w:rPr>
                <w:rStyle w:val="MicrosoftSansSerif12pt0pt"/>
                <w:lang w:val="uk-UA"/>
              </w:rPr>
              <w:t xml:space="preserve">  </w:t>
            </w:r>
            <w:r w:rsidRPr="00DC03A8">
              <w:rPr>
                <w:rStyle w:val="MicrosoftSansSerif12pt0pt"/>
                <w:rFonts w:ascii="Times New Roman" w:hAnsi="Times New Roman" w:cs="Times New Roman"/>
                <w:lang w:val="uk-UA"/>
              </w:rPr>
              <w:t>5</w:t>
            </w:r>
          </w:p>
        </w:tc>
        <w:tc>
          <w:tcPr>
            <w:tcW w:w="2212" w:type="dxa"/>
          </w:tcPr>
          <w:p w:rsidR="005178DA" w:rsidRPr="001B38BF" w:rsidRDefault="005178DA" w:rsidP="00E608CA">
            <w:pPr>
              <w:pStyle w:val="2"/>
              <w:shd w:val="clear" w:color="auto" w:fill="auto"/>
              <w:spacing w:before="0" w:after="0" w:line="240" w:lineRule="auto"/>
              <w:jc w:val="left"/>
              <w:rPr>
                <w:rStyle w:val="105pt0pt"/>
                <w:rFonts w:eastAsia="Microsoft Sans Serif"/>
                <w:sz w:val="24"/>
                <w:szCs w:val="24"/>
              </w:rPr>
            </w:pPr>
            <w:r>
              <w:rPr>
                <w:rStyle w:val="105pt0pt"/>
                <w:rFonts w:eastAsia="Microsoft Sans Serif"/>
                <w:sz w:val="24"/>
                <w:szCs w:val="24"/>
              </w:rPr>
              <w:t>підпункт 11 пункту «б» с</w:t>
            </w:r>
            <w:r w:rsidRPr="001B38BF">
              <w:rPr>
                <w:rStyle w:val="105pt0pt"/>
                <w:rFonts w:eastAsia="Microsoft Sans Serif"/>
                <w:sz w:val="24"/>
                <w:szCs w:val="24"/>
              </w:rPr>
              <w:t>т</w:t>
            </w:r>
            <w:r>
              <w:rPr>
                <w:rStyle w:val="105pt0pt"/>
                <w:rFonts w:eastAsia="Microsoft Sans Serif"/>
                <w:sz w:val="24"/>
                <w:szCs w:val="24"/>
              </w:rPr>
              <w:t>атті</w:t>
            </w:r>
            <w:r w:rsidRPr="001B38BF">
              <w:rPr>
                <w:rStyle w:val="105pt0pt"/>
                <w:rFonts w:eastAsia="Microsoft Sans Serif"/>
                <w:sz w:val="24"/>
                <w:szCs w:val="24"/>
              </w:rPr>
              <w:t xml:space="preserve"> 30 </w:t>
            </w:r>
            <w:r>
              <w:rPr>
                <w:rStyle w:val="105pt0pt"/>
                <w:rFonts w:eastAsia="Microsoft Sans Serif"/>
                <w:sz w:val="24"/>
                <w:szCs w:val="24"/>
              </w:rPr>
              <w:t>–</w:t>
            </w:r>
            <w:r w:rsidRPr="001B38BF">
              <w:rPr>
                <w:rStyle w:val="105pt0pt"/>
                <w:rFonts w:eastAsia="Microsoft Sans Serif"/>
                <w:sz w:val="24"/>
                <w:szCs w:val="24"/>
              </w:rPr>
              <w:t xml:space="preserve"> </w:t>
            </w:r>
            <w:r>
              <w:rPr>
                <w:rStyle w:val="105pt0pt"/>
                <w:rFonts w:eastAsia="Microsoft Sans Serif"/>
                <w:sz w:val="24"/>
                <w:szCs w:val="24"/>
              </w:rPr>
              <w:t>«в</w:t>
            </w:r>
            <w:r w:rsidRPr="001B38BF">
              <w:rPr>
                <w:rStyle w:val="105pt0pt"/>
                <w:rFonts w:eastAsia="Microsoft Sans Serif"/>
                <w:sz w:val="24"/>
                <w:szCs w:val="24"/>
              </w:rPr>
              <w:t>ирішення відповідно до законодавства питань, пов’язаних з наданням Державній службі спеціального зв’язку та захисту інформації України службових жилих приміщень, житлової площі</w:t>
            </w:r>
            <w:r>
              <w:rPr>
                <w:rStyle w:val="105pt0pt"/>
                <w:rFonts w:eastAsia="Microsoft Sans Serif"/>
                <w:sz w:val="24"/>
                <w:szCs w:val="24"/>
              </w:rPr>
              <w:t>»</w:t>
            </w:r>
          </w:p>
        </w:tc>
        <w:tc>
          <w:tcPr>
            <w:tcW w:w="10128" w:type="dxa"/>
          </w:tcPr>
          <w:p w:rsidR="005178DA" w:rsidRPr="001B38BF" w:rsidRDefault="000100D7" w:rsidP="00E608CA">
            <w:pPr>
              <w:pStyle w:val="2"/>
              <w:shd w:val="clear" w:color="auto" w:fill="auto"/>
              <w:spacing w:before="0" w:after="0" w:line="240" w:lineRule="auto"/>
              <w:rPr>
                <w:rStyle w:val="105pt0pt"/>
                <w:rFonts w:eastAsia="Microsoft Sans Serif"/>
                <w:sz w:val="24"/>
                <w:szCs w:val="24"/>
              </w:rPr>
            </w:pPr>
            <w:r>
              <w:rPr>
                <w:rStyle w:val="105pt0pt"/>
                <w:rFonts w:eastAsia="Microsoft Sans Serif"/>
                <w:sz w:val="24"/>
                <w:szCs w:val="24"/>
              </w:rPr>
              <w:t xml:space="preserve">      </w:t>
            </w:r>
            <w:r w:rsidR="005178DA" w:rsidRPr="001B38BF">
              <w:rPr>
                <w:rStyle w:val="105pt0pt"/>
                <w:rFonts w:eastAsia="Microsoft Sans Serif"/>
                <w:sz w:val="24"/>
                <w:szCs w:val="24"/>
              </w:rPr>
              <w:t xml:space="preserve">Управління Державної служби спеціального зв’язку та захисту інформації України в Сумській області  до виконавчого комітету Сумської міської ради не зверталось  </w:t>
            </w:r>
          </w:p>
        </w:tc>
        <w:tc>
          <w:tcPr>
            <w:tcW w:w="2020" w:type="dxa"/>
          </w:tcPr>
          <w:p w:rsidR="005178DA" w:rsidRPr="001B38BF" w:rsidRDefault="005178DA" w:rsidP="00E608CA">
            <w:pPr>
              <w:pStyle w:val="2"/>
              <w:shd w:val="clear" w:color="auto" w:fill="auto"/>
              <w:spacing w:before="0" w:after="0" w:line="240" w:lineRule="auto"/>
              <w:jc w:val="center"/>
              <w:rPr>
                <w:rStyle w:val="105pt0pt"/>
                <w:rFonts w:eastAsia="Microsoft Sans Serif"/>
                <w:sz w:val="24"/>
                <w:szCs w:val="24"/>
              </w:rPr>
            </w:pPr>
            <w:r>
              <w:rPr>
                <w:rStyle w:val="105pt0pt"/>
                <w:rFonts w:eastAsia="Microsoft Sans Serif"/>
                <w:sz w:val="24"/>
                <w:szCs w:val="24"/>
              </w:rPr>
              <w:t>-</w:t>
            </w:r>
          </w:p>
        </w:tc>
      </w:tr>
      <w:tr w:rsidR="005178DA" w:rsidRPr="00D43E0B" w:rsidTr="009F647E">
        <w:trPr>
          <w:trHeight w:val="256"/>
        </w:trPr>
        <w:tc>
          <w:tcPr>
            <w:tcW w:w="590" w:type="dxa"/>
          </w:tcPr>
          <w:p w:rsidR="005178DA" w:rsidRPr="00DC03A8" w:rsidRDefault="005178DA" w:rsidP="00E608CA">
            <w:pPr>
              <w:pStyle w:val="2"/>
              <w:shd w:val="clear" w:color="auto" w:fill="auto"/>
              <w:spacing w:before="0" w:after="0" w:line="240" w:lineRule="auto"/>
              <w:jc w:val="left"/>
              <w:rPr>
                <w:rStyle w:val="MicrosoftSansSerif12pt0pt"/>
                <w:rFonts w:ascii="Times New Roman" w:hAnsi="Times New Roman" w:cs="Times New Roman"/>
                <w:lang w:val="uk-UA"/>
              </w:rPr>
            </w:pPr>
            <w:r>
              <w:rPr>
                <w:rStyle w:val="MicrosoftSansSerif12pt0pt"/>
                <w:lang w:val="uk-UA"/>
              </w:rPr>
              <w:lastRenderedPageBreak/>
              <w:t xml:space="preserve">  </w:t>
            </w:r>
            <w:r w:rsidRPr="00DC03A8">
              <w:rPr>
                <w:rStyle w:val="MicrosoftSansSerif12pt0pt"/>
                <w:rFonts w:ascii="Times New Roman" w:hAnsi="Times New Roman" w:cs="Times New Roman"/>
                <w:lang w:val="uk-UA"/>
              </w:rPr>
              <w:t>6</w:t>
            </w:r>
          </w:p>
        </w:tc>
        <w:tc>
          <w:tcPr>
            <w:tcW w:w="2212" w:type="dxa"/>
          </w:tcPr>
          <w:p w:rsidR="005178DA" w:rsidRPr="001B38BF" w:rsidRDefault="005178DA" w:rsidP="00E608CA">
            <w:pPr>
              <w:pStyle w:val="2"/>
              <w:shd w:val="clear" w:color="auto" w:fill="auto"/>
              <w:spacing w:before="0" w:after="0" w:line="240" w:lineRule="auto"/>
              <w:jc w:val="left"/>
              <w:rPr>
                <w:rStyle w:val="105pt0pt"/>
                <w:rFonts w:eastAsia="Microsoft Sans Serif"/>
                <w:sz w:val="24"/>
                <w:szCs w:val="24"/>
              </w:rPr>
            </w:pPr>
            <w:r>
              <w:rPr>
                <w:rStyle w:val="105pt0pt"/>
                <w:rFonts w:eastAsia="Microsoft Sans Serif"/>
                <w:sz w:val="24"/>
                <w:szCs w:val="24"/>
              </w:rPr>
              <w:t>підпункт 12 пункту «б» с</w:t>
            </w:r>
            <w:r w:rsidRPr="001B38BF">
              <w:rPr>
                <w:rStyle w:val="105pt0pt"/>
                <w:rFonts w:eastAsia="Microsoft Sans Serif"/>
                <w:sz w:val="24"/>
                <w:szCs w:val="24"/>
              </w:rPr>
              <w:t>т</w:t>
            </w:r>
            <w:r>
              <w:rPr>
                <w:rStyle w:val="105pt0pt"/>
                <w:rFonts w:eastAsia="Microsoft Sans Serif"/>
                <w:sz w:val="24"/>
                <w:szCs w:val="24"/>
              </w:rPr>
              <w:t>атті</w:t>
            </w:r>
            <w:r w:rsidRPr="001B38BF">
              <w:rPr>
                <w:rStyle w:val="105pt0pt"/>
                <w:rFonts w:eastAsia="Microsoft Sans Serif"/>
                <w:sz w:val="24"/>
                <w:szCs w:val="24"/>
              </w:rPr>
              <w:t xml:space="preserve"> 30 </w:t>
            </w:r>
            <w:r>
              <w:rPr>
                <w:rStyle w:val="105pt0pt"/>
                <w:rFonts w:eastAsia="Microsoft Sans Serif"/>
                <w:sz w:val="24"/>
                <w:szCs w:val="24"/>
              </w:rPr>
              <w:t>–</w:t>
            </w:r>
            <w:r w:rsidRPr="001B38BF">
              <w:rPr>
                <w:rStyle w:val="105pt0pt"/>
                <w:rFonts w:eastAsia="Microsoft Sans Serif"/>
                <w:sz w:val="24"/>
                <w:szCs w:val="24"/>
              </w:rPr>
              <w:t xml:space="preserve"> </w:t>
            </w:r>
            <w:r>
              <w:rPr>
                <w:rStyle w:val="105pt0pt"/>
                <w:rFonts w:eastAsia="Microsoft Sans Serif"/>
                <w:sz w:val="24"/>
                <w:szCs w:val="24"/>
              </w:rPr>
              <w:t>«з</w:t>
            </w:r>
            <w:r w:rsidRPr="001B38BF">
              <w:rPr>
                <w:rStyle w:val="105pt0pt"/>
                <w:rFonts w:eastAsia="Microsoft Sans Serif"/>
                <w:sz w:val="24"/>
                <w:szCs w:val="24"/>
              </w:rPr>
              <w:t>дійснення заходів щодо ведення в установленому порядку єдиного державного реєстру громадян, які потребують поліпшення житлових умов</w:t>
            </w:r>
            <w:r>
              <w:rPr>
                <w:rStyle w:val="105pt0pt"/>
                <w:rFonts w:eastAsia="Microsoft Sans Serif"/>
                <w:sz w:val="24"/>
                <w:szCs w:val="24"/>
              </w:rPr>
              <w:t>»</w:t>
            </w:r>
          </w:p>
        </w:tc>
        <w:tc>
          <w:tcPr>
            <w:tcW w:w="10128" w:type="dxa"/>
          </w:tcPr>
          <w:p w:rsidR="005178DA" w:rsidRPr="001B38BF" w:rsidRDefault="000100D7" w:rsidP="00E608CA">
            <w:pPr>
              <w:pStyle w:val="2"/>
              <w:shd w:val="clear" w:color="auto" w:fill="auto"/>
              <w:spacing w:before="0" w:after="0" w:line="240" w:lineRule="auto"/>
              <w:rPr>
                <w:rStyle w:val="105pt0pt"/>
                <w:rFonts w:eastAsia="Microsoft Sans Serif"/>
                <w:sz w:val="24"/>
                <w:szCs w:val="24"/>
              </w:rPr>
            </w:pPr>
            <w:r>
              <w:rPr>
                <w:rStyle w:val="105pt0pt"/>
                <w:rFonts w:eastAsia="Microsoft Sans Serif"/>
                <w:sz w:val="24"/>
                <w:szCs w:val="24"/>
              </w:rPr>
              <w:t xml:space="preserve">      </w:t>
            </w:r>
            <w:r w:rsidR="005178DA" w:rsidRPr="001B38BF">
              <w:rPr>
                <w:rStyle w:val="105pt0pt"/>
                <w:rFonts w:eastAsia="Microsoft Sans Serif"/>
                <w:sz w:val="24"/>
                <w:szCs w:val="24"/>
              </w:rPr>
              <w:t>Тимчасово призупинено надання інформації, у зв’язку з тим, що Міністерство регіонального розвитку, будівництва та житлово-комунального господарства України не повідомляло виконавчий комітет про поновлення роботи єдиного державного реєстру громадян, які потр</w:t>
            </w:r>
            <w:r>
              <w:rPr>
                <w:rStyle w:val="105pt0pt"/>
                <w:rFonts w:eastAsia="Microsoft Sans Serif"/>
                <w:sz w:val="24"/>
                <w:szCs w:val="24"/>
              </w:rPr>
              <w:t>ебують поліпшення житлових умов</w:t>
            </w:r>
          </w:p>
        </w:tc>
        <w:tc>
          <w:tcPr>
            <w:tcW w:w="2020" w:type="dxa"/>
          </w:tcPr>
          <w:p w:rsidR="005178DA" w:rsidRPr="001B38BF" w:rsidRDefault="005178DA" w:rsidP="00E608CA">
            <w:pPr>
              <w:pStyle w:val="2"/>
              <w:shd w:val="clear" w:color="auto" w:fill="auto"/>
              <w:spacing w:before="0" w:after="0" w:line="240" w:lineRule="auto"/>
              <w:jc w:val="center"/>
              <w:rPr>
                <w:rStyle w:val="105pt0pt"/>
                <w:rFonts w:eastAsia="Microsoft Sans Serif"/>
                <w:sz w:val="24"/>
                <w:szCs w:val="24"/>
              </w:rPr>
            </w:pPr>
            <w:r>
              <w:rPr>
                <w:rStyle w:val="105pt0pt"/>
                <w:rFonts w:eastAsia="Microsoft Sans Serif"/>
                <w:sz w:val="24"/>
                <w:szCs w:val="24"/>
              </w:rPr>
              <w:t>-</w:t>
            </w:r>
          </w:p>
        </w:tc>
      </w:tr>
      <w:tr w:rsidR="005178DA" w:rsidRPr="00D43E0B" w:rsidTr="009F647E">
        <w:trPr>
          <w:trHeight w:val="5359"/>
        </w:trPr>
        <w:tc>
          <w:tcPr>
            <w:tcW w:w="590" w:type="dxa"/>
          </w:tcPr>
          <w:p w:rsidR="005178DA" w:rsidRPr="00D158B6" w:rsidRDefault="005178DA" w:rsidP="00E608CA">
            <w:pPr>
              <w:jc w:val="center"/>
              <w:rPr>
                <w:rFonts w:ascii="Times New Roman" w:hAnsi="Times New Roman" w:cs="Times New Roman"/>
                <w:sz w:val="24"/>
                <w:szCs w:val="24"/>
              </w:rPr>
            </w:pPr>
            <w:r>
              <w:rPr>
                <w:rFonts w:ascii="Times New Roman" w:hAnsi="Times New Roman" w:cs="Times New Roman"/>
                <w:sz w:val="24"/>
                <w:szCs w:val="24"/>
              </w:rPr>
              <w:t>7</w:t>
            </w:r>
          </w:p>
        </w:tc>
        <w:tc>
          <w:tcPr>
            <w:tcW w:w="2212" w:type="dxa"/>
          </w:tcPr>
          <w:p w:rsidR="005178DA" w:rsidRPr="00D43E0B" w:rsidRDefault="005178DA" w:rsidP="00E608CA">
            <w:pPr>
              <w:rPr>
                <w:rFonts w:ascii="Times New Roman" w:hAnsi="Times New Roman" w:cs="Times New Roman"/>
                <w:sz w:val="24"/>
                <w:szCs w:val="24"/>
              </w:rPr>
            </w:pPr>
            <w:r w:rsidRPr="007131FC">
              <w:rPr>
                <w:rFonts w:ascii="Times New Roman" w:hAnsi="Times New Roman" w:cs="Times New Roman"/>
                <w:sz w:val="24"/>
                <w:szCs w:val="24"/>
              </w:rPr>
              <w:t xml:space="preserve">підпункт 1 пункту 1 статті 37 </w:t>
            </w:r>
            <w:r w:rsidRPr="007131FC">
              <w:rPr>
                <w:rFonts w:ascii="Times New Roman" w:hAnsi="Times New Roman" w:cs="Times New Roman"/>
                <w:sz w:val="24"/>
                <w:szCs w:val="24"/>
                <w:vertAlign w:val="superscript"/>
              </w:rPr>
              <w:t>1</w:t>
            </w:r>
            <w:r w:rsidRPr="007131FC">
              <w:rPr>
                <w:rFonts w:ascii="Times New Roman" w:hAnsi="Times New Roman" w:cs="Times New Roman"/>
                <w:sz w:val="24"/>
                <w:szCs w:val="24"/>
              </w:rPr>
              <w:t xml:space="preserve"> – «формування та ведення реєстру територіальної громади відповідно до закону»</w:t>
            </w:r>
          </w:p>
        </w:tc>
        <w:tc>
          <w:tcPr>
            <w:tcW w:w="10128" w:type="dxa"/>
          </w:tcPr>
          <w:p w:rsidR="00732E26" w:rsidRPr="00732E26" w:rsidRDefault="00732E26" w:rsidP="00732E26">
            <w:pPr>
              <w:jc w:val="both"/>
              <w:rPr>
                <w:rFonts w:ascii="Times New Roman" w:hAnsi="Times New Roman" w:cs="Times New Roman"/>
                <w:sz w:val="24"/>
                <w:szCs w:val="24"/>
              </w:rPr>
            </w:pPr>
            <w:r w:rsidRPr="00732E26">
              <w:rPr>
                <w:rFonts w:ascii="Times New Roman" w:hAnsi="Times New Roman" w:cs="Times New Roman"/>
                <w:sz w:val="24"/>
                <w:szCs w:val="24"/>
              </w:rPr>
              <w:t>Відділ є суб’єктом надання адміністративних послуг у сфері реєстрації/зняття з реєстрації місця проживання/перебування фізичних осіб. Усі адміністративні послуги, суб’єктом надання яких є відділ, надаються через Центр надання адміністративних послуг у м. Суми, а саме:</w:t>
            </w:r>
          </w:p>
          <w:p w:rsidR="00314B1F" w:rsidRPr="003337AB" w:rsidRDefault="00314B1F" w:rsidP="00314B1F">
            <w:pPr>
              <w:jc w:val="both"/>
              <w:rPr>
                <w:rFonts w:ascii="Times New Roman" w:hAnsi="Times New Roman" w:cs="Times New Roman"/>
                <w:sz w:val="24"/>
                <w:szCs w:val="24"/>
              </w:rPr>
            </w:pPr>
            <w:r w:rsidRPr="003337AB">
              <w:rPr>
                <w:rFonts w:ascii="Times New Roman" w:hAnsi="Times New Roman" w:cs="Times New Roman"/>
                <w:sz w:val="24"/>
                <w:szCs w:val="24"/>
              </w:rPr>
              <w:t xml:space="preserve">Реєстрація місця проживання особи </w:t>
            </w:r>
            <w:r w:rsidR="00DF5635">
              <w:rPr>
                <w:rFonts w:ascii="Times New Roman" w:hAnsi="Times New Roman" w:cs="Times New Roman"/>
                <w:sz w:val="24"/>
                <w:szCs w:val="24"/>
              </w:rPr>
              <w:t>6400</w:t>
            </w:r>
          </w:p>
          <w:p w:rsidR="00314B1F" w:rsidRPr="003337AB" w:rsidRDefault="00314B1F" w:rsidP="00314B1F">
            <w:pPr>
              <w:jc w:val="both"/>
              <w:rPr>
                <w:rFonts w:ascii="Times New Roman" w:hAnsi="Times New Roman" w:cs="Times New Roman"/>
                <w:sz w:val="24"/>
                <w:szCs w:val="24"/>
              </w:rPr>
            </w:pPr>
            <w:r w:rsidRPr="003337AB">
              <w:rPr>
                <w:rFonts w:ascii="Times New Roman" w:hAnsi="Times New Roman" w:cs="Times New Roman"/>
                <w:sz w:val="24"/>
                <w:szCs w:val="24"/>
              </w:rPr>
              <w:t xml:space="preserve">Зняття з реєстрації місця проживання </w:t>
            </w:r>
            <w:r w:rsidR="00DF5635">
              <w:rPr>
                <w:rFonts w:ascii="Times New Roman" w:hAnsi="Times New Roman" w:cs="Times New Roman"/>
                <w:sz w:val="24"/>
                <w:szCs w:val="24"/>
              </w:rPr>
              <w:t>10491</w:t>
            </w:r>
          </w:p>
          <w:p w:rsidR="00732E26" w:rsidRPr="00732E26" w:rsidRDefault="00DF5635" w:rsidP="00314B1F">
            <w:pPr>
              <w:jc w:val="both"/>
              <w:rPr>
                <w:rFonts w:ascii="Times New Roman" w:hAnsi="Times New Roman" w:cs="Times New Roman"/>
                <w:sz w:val="24"/>
                <w:szCs w:val="24"/>
              </w:rPr>
            </w:pPr>
            <w:r>
              <w:rPr>
                <w:rFonts w:ascii="Times New Roman" w:hAnsi="Times New Roman" w:cs="Times New Roman"/>
                <w:sz w:val="24"/>
                <w:szCs w:val="24"/>
              </w:rPr>
              <w:t>Надання інформації на запити щодо реєстрації місця проживання, в</w:t>
            </w:r>
            <w:r w:rsidR="00314B1F" w:rsidRPr="003337AB">
              <w:rPr>
                <w:rFonts w:ascii="Times New Roman" w:hAnsi="Times New Roman" w:cs="Times New Roman"/>
                <w:sz w:val="24"/>
                <w:szCs w:val="24"/>
              </w:rPr>
              <w:t xml:space="preserve">идача довідок, витягів </w:t>
            </w:r>
            <w:r>
              <w:rPr>
                <w:rFonts w:ascii="Times New Roman" w:hAnsi="Times New Roman" w:cs="Times New Roman"/>
                <w:sz w:val="24"/>
                <w:szCs w:val="24"/>
              </w:rPr>
              <w:t>48510</w:t>
            </w:r>
            <w:r w:rsidR="00314B1F" w:rsidRPr="003337AB">
              <w:rPr>
                <w:rFonts w:ascii="Times New Roman" w:hAnsi="Times New Roman" w:cs="Times New Roman"/>
                <w:sz w:val="24"/>
                <w:szCs w:val="24"/>
              </w:rPr>
              <w:t>.</w:t>
            </w:r>
          </w:p>
          <w:p w:rsidR="00314B1F" w:rsidRPr="00314B1F" w:rsidRDefault="00314B1F" w:rsidP="00314B1F">
            <w:pPr>
              <w:jc w:val="both"/>
              <w:rPr>
                <w:rFonts w:ascii="Times New Roman" w:hAnsi="Times New Roman" w:cs="Times New Roman"/>
                <w:sz w:val="24"/>
                <w:szCs w:val="24"/>
              </w:rPr>
            </w:pPr>
            <w:r w:rsidRPr="00314B1F">
              <w:rPr>
                <w:rFonts w:ascii="Times New Roman" w:hAnsi="Times New Roman" w:cs="Times New Roman"/>
                <w:sz w:val="24"/>
                <w:szCs w:val="24"/>
              </w:rPr>
              <w:t xml:space="preserve">Мешканці Сумської МТГ мають змогу отримувати послуги відділу у сфері декларування місця проживання онлайн за допомогою веб-порталу «Дія». Протягом звітного періоду 1017 осіб скористалися послугами у даній сфері. </w:t>
            </w:r>
          </w:p>
          <w:p w:rsidR="00314B1F" w:rsidRPr="00314B1F" w:rsidRDefault="00314B1F" w:rsidP="00314B1F">
            <w:pPr>
              <w:jc w:val="both"/>
              <w:rPr>
                <w:rFonts w:ascii="Times New Roman" w:hAnsi="Times New Roman" w:cs="Times New Roman"/>
                <w:sz w:val="24"/>
                <w:szCs w:val="24"/>
              </w:rPr>
            </w:pPr>
            <w:r w:rsidRPr="00314B1F">
              <w:rPr>
                <w:rFonts w:ascii="Times New Roman" w:hAnsi="Times New Roman" w:cs="Times New Roman"/>
                <w:sz w:val="24"/>
                <w:szCs w:val="24"/>
              </w:rPr>
              <w:t>Відділом постійно ведеться звітна робота, щотижня надаються передбачені законодавством відомості про реєстрацію/зняття з реєстрації місця проживання/перебування фізичних осіб до Сумського міського відділу управління Державної міграційної служби України, щомісячно - до відділів ведення Державного реєстру виборців, до Сумського об’єднаного міського територіального центру комплектування та соціальної підтримки, до головного управління статистики у Сумській області.</w:t>
            </w:r>
          </w:p>
          <w:p w:rsidR="00314B1F" w:rsidRPr="00314B1F" w:rsidRDefault="00314B1F" w:rsidP="00314B1F">
            <w:pPr>
              <w:jc w:val="both"/>
              <w:rPr>
                <w:rFonts w:ascii="Times New Roman" w:hAnsi="Times New Roman" w:cs="Times New Roman"/>
                <w:sz w:val="24"/>
                <w:szCs w:val="24"/>
              </w:rPr>
            </w:pPr>
            <w:r w:rsidRPr="00314B1F">
              <w:rPr>
                <w:rFonts w:ascii="Times New Roman" w:hAnsi="Times New Roman" w:cs="Times New Roman"/>
                <w:sz w:val="24"/>
                <w:szCs w:val="24"/>
              </w:rPr>
              <w:t xml:space="preserve">Великий обсяг роботи спеціалістів відділу складає надання відомостей про місце проживання осіб та інші персональні дані виключно у випадках, передбачених законами України, на запити від державних органів, підприємств, організацій та установ, таких, як: Ковпаківський, Зарічний районні суди у місті Суми, Головне управління Державної податкової служби України в Сумській  області, Державна виконавча служба України, Сумський міський територіальний центр комплектування та соціальної підтримки, Сумський відділ обслуговування громадян (сервісний центр) ГУ ПФУ України в Сумській області, департамент соціального захисту населення, Сумська державна нотаріальна контора та приватні нотаріуси Сумського міського нотаріального округу у Сумській області та інших міст, ГУНП у Сумській області, органи виконання покарань, державні і приватні виконавці тощо. </w:t>
            </w:r>
          </w:p>
          <w:p w:rsidR="005178DA" w:rsidRPr="007131FC" w:rsidRDefault="00314B1F" w:rsidP="00DF5635">
            <w:pPr>
              <w:jc w:val="both"/>
              <w:rPr>
                <w:rFonts w:ascii="Times New Roman" w:hAnsi="Times New Roman" w:cs="Times New Roman"/>
                <w:sz w:val="24"/>
                <w:szCs w:val="24"/>
              </w:rPr>
            </w:pPr>
            <w:r w:rsidRPr="00314B1F">
              <w:rPr>
                <w:rFonts w:ascii="Times New Roman" w:hAnsi="Times New Roman" w:cs="Times New Roman"/>
                <w:sz w:val="24"/>
                <w:szCs w:val="24"/>
              </w:rPr>
              <w:t xml:space="preserve"> Відповідно до наданих повноважень відділом здійснюється реєстрація пасік на території Сумської міської ТГ, так за звітній період проведено реєстрацію – </w:t>
            </w:r>
            <w:r w:rsidR="00DF5635">
              <w:rPr>
                <w:rFonts w:ascii="Times New Roman" w:hAnsi="Times New Roman" w:cs="Times New Roman"/>
                <w:sz w:val="24"/>
                <w:szCs w:val="24"/>
              </w:rPr>
              <w:t>3</w:t>
            </w:r>
            <w:r w:rsidRPr="00314B1F">
              <w:rPr>
                <w:rFonts w:ascii="Times New Roman" w:hAnsi="Times New Roman" w:cs="Times New Roman"/>
                <w:sz w:val="24"/>
                <w:szCs w:val="24"/>
              </w:rPr>
              <w:t xml:space="preserve"> пасік.</w:t>
            </w:r>
          </w:p>
        </w:tc>
        <w:tc>
          <w:tcPr>
            <w:tcW w:w="2020" w:type="dxa"/>
          </w:tcPr>
          <w:p w:rsidR="009D2467" w:rsidRDefault="009D2467" w:rsidP="002C3174">
            <w:pPr>
              <w:rPr>
                <w:rFonts w:ascii="Times New Roman" w:hAnsi="Times New Roman" w:cs="Times New Roman"/>
              </w:rPr>
            </w:pPr>
          </w:p>
          <w:p w:rsidR="009D2467" w:rsidRPr="009D2467" w:rsidRDefault="009D2467" w:rsidP="009D2467">
            <w:pPr>
              <w:rPr>
                <w:rFonts w:ascii="Times New Roman" w:hAnsi="Times New Roman" w:cs="Times New Roman"/>
              </w:rPr>
            </w:pPr>
          </w:p>
          <w:p w:rsidR="009D2467" w:rsidRDefault="009D2467" w:rsidP="009D2467">
            <w:pPr>
              <w:rPr>
                <w:rFonts w:ascii="Times New Roman" w:hAnsi="Times New Roman" w:cs="Times New Roman"/>
              </w:rPr>
            </w:pPr>
          </w:p>
          <w:p w:rsidR="009D2467" w:rsidRDefault="00DF5635" w:rsidP="009D2467">
            <w:pPr>
              <w:rPr>
                <w:rFonts w:ascii="Times New Roman" w:hAnsi="Times New Roman" w:cs="Times New Roman"/>
              </w:rPr>
            </w:pPr>
            <w:r>
              <w:rPr>
                <w:rFonts w:ascii="Times New Roman" w:hAnsi="Times New Roman" w:cs="Times New Roman"/>
              </w:rPr>
              <w:t>6400</w:t>
            </w:r>
          </w:p>
          <w:p w:rsidR="009D2467" w:rsidRDefault="00DF5635" w:rsidP="009D2467">
            <w:pPr>
              <w:rPr>
                <w:rFonts w:ascii="Times New Roman" w:hAnsi="Times New Roman" w:cs="Times New Roman"/>
              </w:rPr>
            </w:pPr>
            <w:r>
              <w:rPr>
                <w:rFonts w:ascii="Times New Roman" w:hAnsi="Times New Roman" w:cs="Times New Roman"/>
              </w:rPr>
              <w:t>10491</w:t>
            </w:r>
          </w:p>
          <w:p w:rsidR="009D2467" w:rsidRPr="009D2467" w:rsidRDefault="00DF5635" w:rsidP="009D2467">
            <w:pPr>
              <w:rPr>
                <w:rFonts w:ascii="Times New Roman" w:hAnsi="Times New Roman" w:cs="Times New Roman"/>
                <w:sz w:val="24"/>
                <w:szCs w:val="24"/>
              </w:rPr>
            </w:pPr>
            <w:r>
              <w:rPr>
                <w:rFonts w:ascii="Times New Roman" w:hAnsi="Times New Roman" w:cs="Times New Roman"/>
                <w:sz w:val="24"/>
                <w:szCs w:val="24"/>
              </w:rPr>
              <w:t>48510</w:t>
            </w:r>
          </w:p>
        </w:tc>
      </w:tr>
      <w:tr w:rsidR="005178DA" w:rsidRPr="00D43E0B" w:rsidTr="003065D9">
        <w:trPr>
          <w:trHeight w:val="1120"/>
        </w:trPr>
        <w:tc>
          <w:tcPr>
            <w:tcW w:w="590" w:type="dxa"/>
          </w:tcPr>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r>
              <w:rPr>
                <w:rFonts w:ascii="Times New Roman" w:hAnsi="Times New Roman" w:cs="Times New Roman"/>
                <w:sz w:val="24"/>
                <w:szCs w:val="24"/>
              </w:rPr>
              <w:t>8</w:t>
            </w: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5178DA" w:rsidRDefault="005178DA" w:rsidP="00E608CA">
            <w:pPr>
              <w:jc w:val="center"/>
              <w:rPr>
                <w:rFonts w:ascii="Times New Roman" w:hAnsi="Times New Roman" w:cs="Times New Roman"/>
                <w:sz w:val="24"/>
                <w:szCs w:val="24"/>
              </w:rPr>
            </w:pPr>
          </w:p>
          <w:p w:rsidR="00312C48" w:rsidRDefault="00312C48" w:rsidP="00E608CA">
            <w:pPr>
              <w:rPr>
                <w:rFonts w:ascii="Times New Roman" w:hAnsi="Times New Roman" w:cs="Times New Roman"/>
                <w:sz w:val="24"/>
                <w:szCs w:val="24"/>
              </w:rPr>
            </w:pPr>
          </w:p>
          <w:p w:rsidR="00312C48" w:rsidRDefault="00312C48" w:rsidP="00E608CA">
            <w:pPr>
              <w:rPr>
                <w:rFonts w:ascii="Times New Roman" w:hAnsi="Times New Roman" w:cs="Times New Roman"/>
                <w:sz w:val="24"/>
                <w:szCs w:val="24"/>
              </w:rPr>
            </w:pPr>
          </w:p>
          <w:p w:rsidR="00312C48" w:rsidRDefault="00312C48" w:rsidP="00E608CA">
            <w:pPr>
              <w:rPr>
                <w:rFonts w:ascii="Times New Roman" w:hAnsi="Times New Roman" w:cs="Times New Roman"/>
                <w:sz w:val="24"/>
                <w:szCs w:val="24"/>
              </w:rPr>
            </w:pPr>
          </w:p>
          <w:p w:rsidR="00312C48" w:rsidRDefault="00312C48" w:rsidP="00E608CA">
            <w:pPr>
              <w:rPr>
                <w:rFonts w:ascii="Times New Roman" w:hAnsi="Times New Roman" w:cs="Times New Roman"/>
                <w:sz w:val="24"/>
                <w:szCs w:val="24"/>
              </w:rPr>
            </w:pPr>
          </w:p>
          <w:p w:rsidR="00312C48" w:rsidRDefault="00312C48" w:rsidP="00E608CA">
            <w:pPr>
              <w:rPr>
                <w:rFonts w:ascii="Times New Roman" w:hAnsi="Times New Roman" w:cs="Times New Roman"/>
                <w:sz w:val="24"/>
                <w:szCs w:val="24"/>
              </w:rPr>
            </w:pPr>
          </w:p>
          <w:p w:rsidR="00312C48" w:rsidRDefault="00312C48" w:rsidP="00E608CA">
            <w:pPr>
              <w:rPr>
                <w:rFonts w:ascii="Times New Roman" w:hAnsi="Times New Roman" w:cs="Times New Roman"/>
                <w:sz w:val="24"/>
                <w:szCs w:val="24"/>
              </w:rPr>
            </w:pPr>
          </w:p>
          <w:p w:rsidR="00312C48" w:rsidRDefault="00312C48" w:rsidP="00E608CA">
            <w:pPr>
              <w:rPr>
                <w:rFonts w:ascii="Times New Roman" w:hAnsi="Times New Roman" w:cs="Times New Roman"/>
                <w:sz w:val="24"/>
                <w:szCs w:val="24"/>
              </w:rPr>
            </w:pPr>
          </w:p>
          <w:p w:rsidR="00312C48" w:rsidRDefault="00312C48" w:rsidP="00E608CA">
            <w:pPr>
              <w:rPr>
                <w:rFonts w:ascii="Times New Roman" w:hAnsi="Times New Roman" w:cs="Times New Roman"/>
                <w:sz w:val="24"/>
                <w:szCs w:val="24"/>
              </w:rPr>
            </w:pPr>
          </w:p>
          <w:p w:rsidR="00312C48" w:rsidRDefault="00312C48" w:rsidP="00E608CA">
            <w:pPr>
              <w:rPr>
                <w:rFonts w:ascii="Times New Roman" w:hAnsi="Times New Roman" w:cs="Times New Roman"/>
                <w:sz w:val="24"/>
                <w:szCs w:val="24"/>
              </w:rPr>
            </w:pPr>
          </w:p>
          <w:p w:rsidR="00312C48" w:rsidRDefault="00312C48" w:rsidP="00E608CA">
            <w:pPr>
              <w:rPr>
                <w:rFonts w:ascii="Times New Roman" w:hAnsi="Times New Roman" w:cs="Times New Roman"/>
                <w:sz w:val="24"/>
                <w:szCs w:val="24"/>
              </w:rPr>
            </w:pPr>
          </w:p>
          <w:p w:rsidR="00312C48" w:rsidRDefault="00312C48" w:rsidP="00E608CA">
            <w:pPr>
              <w:rPr>
                <w:rFonts w:ascii="Times New Roman" w:hAnsi="Times New Roman" w:cs="Times New Roman"/>
                <w:sz w:val="24"/>
                <w:szCs w:val="24"/>
              </w:rPr>
            </w:pPr>
          </w:p>
          <w:p w:rsidR="00CB0B88" w:rsidRDefault="00404E6D" w:rsidP="00E608CA">
            <w:pPr>
              <w:rPr>
                <w:rFonts w:ascii="Times New Roman" w:hAnsi="Times New Roman" w:cs="Times New Roman"/>
                <w:sz w:val="24"/>
                <w:szCs w:val="24"/>
              </w:rPr>
            </w:pPr>
            <w:r>
              <w:rPr>
                <w:rFonts w:ascii="Times New Roman" w:hAnsi="Times New Roman" w:cs="Times New Roman"/>
                <w:sz w:val="24"/>
                <w:szCs w:val="24"/>
              </w:rPr>
              <w:t xml:space="preserve"> </w:t>
            </w:r>
          </w:p>
          <w:p w:rsidR="00CB0B88" w:rsidRDefault="00CB0B88" w:rsidP="00E608CA">
            <w:pPr>
              <w:rPr>
                <w:rFonts w:ascii="Times New Roman" w:hAnsi="Times New Roman" w:cs="Times New Roman"/>
                <w:sz w:val="24"/>
                <w:szCs w:val="24"/>
              </w:rPr>
            </w:pPr>
          </w:p>
          <w:p w:rsidR="004F7F88" w:rsidRDefault="004F7F88" w:rsidP="00E608CA">
            <w:pPr>
              <w:rPr>
                <w:rFonts w:ascii="Times New Roman" w:hAnsi="Times New Roman" w:cs="Times New Roman"/>
                <w:sz w:val="24"/>
                <w:szCs w:val="24"/>
              </w:rPr>
            </w:pPr>
            <w:r>
              <w:rPr>
                <w:rFonts w:ascii="Times New Roman" w:hAnsi="Times New Roman" w:cs="Times New Roman"/>
                <w:sz w:val="24"/>
                <w:szCs w:val="24"/>
              </w:rPr>
              <w:t xml:space="preserve">  </w:t>
            </w:r>
          </w:p>
          <w:p w:rsidR="004F7F88" w:rsidRDefault="004F7F88" w:rsidP="00E608CA">
            <w:pPr>
              <w:rPr>
                <w:rFonts w:ascii="Times New Roman" w:hAnsi="Times New Roman" w:cs="Times New Roman"/>
                <w:sz w:val="24"/>
                <w:szCs w:val="24"/>
              </w:rPr>
            </w:pPr>
          </w:p>
          <w:p w:rsidR="00A13F95" w:rsidRDefault="00314B1F" w:rsidP="00E608CA">
            <w:pPr>
              <w:rPr>
                <w:rFonts w:ascii="Times New Roman" w:hAnsi="Times New Roman" w:cs="Times New Roman"/>
                <w:sz w:val="24"/>
                <w:szCs w:val="24"/>
              </w:rPr>
            </w:pPr>
            <w:r>
              <w:rPr>
                <w:rFonts w:ascii="Times New Roman" w:hAnsi="Times New Roman" w:cs="Times New Roman"/>
                <w:noProof/>
                <w:sz w:val="24"/>
                <w:szCs w:val="24"/>
                <w:lang w:eastAsia="uk-UA"/>
              </w:rPr>
              <mc:AlternateContent>
                <mc:Choice Requires="wps">
                  <w:drawing>
                    <wp:anchor distT="0" distB="0" distL="114300" distR="114300" simplePos="0" relativeHeight="251658752" behindDoc="0" locked="0" layoutInCell="1" allowOverlap="1">
                      <wp:simplePos x="0" y="0"/>
                      <wp:positionH relativeFrom="column">
                        <wp:posOffset>-67818</wp:posOffset>
                      </wp:positionH>
                      <wp:positionV relativeFrom="paragraph">
                        <wp:posOffset>83058</wp:posOffset>
                      </wp:positionV>
                      <wp:extent cx="9485376" cy="12192"/>
                      <wp:effectExtent l="0" t="0" r="20955" b="2603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9485376" cy="12192"/>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FBF4C50" id="Прямая соединительная линия 1"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35pt,6.55pt" to="741.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" strokecolor="black [3040]" strokeweight=".5pt"/>
                  </w:pict>
                </mc:Fallback>
              </mc:AlternateContent>
            </w:r>
            <w:r w:rsidR="004F7F88">
              <w:rPr>
                <w:rFonts w:ascii="Times New Roman" w:hAnsi="Times New Roman" w:cs="Times New Roman"/>
                <w:sz w:val="24"/>
                <w:szCs w:val="24"/>
              </w:rPr>
              <w:t xml:space="preserve"> </w:t>
            </w:r>
          </w:p>
          <w:p w:rsidR="005178DA" w:rsidRDefault="005178DA" w:rsidP="00E608CA">
            <w:pPr>
              <w:rPr>
                <w:rFonts w:ascii="Times New Roman" w:hAnsi="Times New Roman" w:cs="Times New Roman"/>
                <w:sz w:val="24"/>
                <w:szCs w:val="24"/>
              </w:rPr>
            </w:pPr>
            <w:r>
              <w:rPr>
                <w:rFonts w:ascii="Times New Roman" w:hAnsi="Times New Roman" w:cs="Times New Roman"/>
                <w:sz w:val="24"/>
                <w:szCs w:val="24"/>
              </w:rPr>
              <w:t>9</w:t>
            </w:r>
          </w:p>
          <w:p w:rsidR="005178DA" w:rsidRDefault="005178DA" w:rsidP="00E608CA">
            <w:pPr>
              <w:jc w:val="center"/>
              <w:rPr>
                <w:rFonts w:ascii="Times New Roman" w:hAnsi="Times New Roman" w:cs="Times New Roman"/>
                <w:sz w:val="24"/>
                <w:szCs w:val="24"/>
              </w:rPr>
            </w:pPr>
          </w:p>
          <w:p w:rsidR="005178DA" w:rsidRPr="00D158B6" w:rsidRDefault="005178DA" w:rsidP="00E608CA">
            <w:pPr>
              <w:jc w:val="center"/>
              <w:rPr>
                <w:rFonts w:ascii="Times New Roman" w:hAnsi="Times New Roman" w:cs="Times New Roman"/>
                <w:sz w:val="24"/>
                <w:szCs w:val="24"/>
              </w:rPr>
            </w:pPr>
          </w:p>
        </w:tc>
        <w:tc>
          <w:tcPr>
            <w:tcW w:w="2212" w:type="dxa"/>
          </w:tcPr>
          <w:p w:rsidR="005178DA" w:rsidRDefault="005178DA" w:rsidP="00E608CA">
            <w:pPr>
              <w:rPr>
                <w:rStyle w:val="rvts46"/>
                <w:rFonts w:ascii="Times New Roman" w:hAnsi="Times New Roman" w:cs="Times New Roman"/>
                <w:sz w:val="24"/>
                <w:szCs w:val="24"/>
              </w:rPr>
            </w:pPr>
            <w:r w:rsidRPr="000B28C2">
              <w:rPr>
                <w:rStyle w:val="rvts46"/>
                <w:rFonts w:ascii="Times New Roman" w:hAnsi="Times New Roman" w:cs="Times New Roman"/>
                <w:sz w:val="24"/>
                <w:szCs w:val="24"/>
              </w:rPr>
              <w:lastRenderedPageBreak/>
              <w:t xml:space="preserve">підпункт </w:t>
            </w:r>
            <w:r>
              <w:rPr>
                <w:rStyle w:val="rvts46"/>
                <w:rFonts w:ascii="Times New Roman" w:hAnsi="Times New Roman" w:cs="Times New Roman"/>
                <w:sz w:val="24"/>
                <w:szCs w:val="24"/>
              </w:rPr>
              <w:t>5</w:t>
            </w:r>
            <w:r w:rsidRPr="000B28C2">
              <w:rPr>
                <w:rStyle w:val="rvts46"/>
                <w:rFonts w:ascii="Times New Roman" w:hAnsi="Times New Roman" w:cs="Times New Roman"/>
                <w:sz w:val="24"/>
                <w:szCs w:val="24"/>
              </w:rPr>
              <w:t xml:space="preserve"> пункту "б" частини першої статті 38 – «вчинення нотаріальних дій з питань, віднесених законом до їх відання, реєстрація актів цивільного стану</w:t>
            </w:r>
            <w:r>
              <w:rPr>
                <w:rStyle w:val="rvts46"/>
                <w:rFonts w:ascii="Times New Roman" w:hAnsi="Times New Roman" w:cs="Times New Roman"/>
                <w:sz w:val="24"/>
                <w:szCs w:val="24"/>
              </w:rPr>
              <w:t>»</w:t>
            </w: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5178DA" w:rsidRDefault="005178DA" w:rsidP="00E608CA">
            <w:pPr>
              <w:rPr>
                <w:rStyle w:val="rvts46"/>
                <w:rFonts w:ascii="Times New Roman" w:hAnsi="Times New Roman" w:cs="Times New Roman"/>
                <w:sz w:val="24"/>
                <w:szCs w:val="24"/>
              </w:rPr>
            </w:pPr>
          </w:p>
          <w:p w:rsidR="00312C48" w:rsidRDefault="00312C48" w:rsidP="00E608CA">
            <w:pPr>
              <w:rPr>
                <w:rStyle w:val="rvts46"/>
                <w:rFonts w:ascii="Times New Roman" w:hAnsi="Times New Roman" w:cs="Times New Roman"/>
                <w:sz w:val="24"/>
                <w:szCs w:val="24"/>
              </w:rPr>
            </w:pPr>
          </w:p>
          <w:p w:rsidR="00312C48" w:rsidRDefault="00312C48" w:rsidP="00E608CA">
            <w:pPr>
              <w:rPr>
                <w:rStyle w:val="rvts46"/>
                <w:rFonts w:ascii="Times New Roman" w:hAnsi="Times New Roman" w:cs="Times New Roman"/>
                <w:sz w:val="24"/>
                <w:szCs w:val="24"/>
              </w:rPr>
            </w:pPr>
          </w:p>
          <w:p w:rsidR="00312C48" w:rsidRDefault="00312C48" w:rsidP="00E608CA">
            <w:pPr>
              <w:rPr>
                <w:rStyle w:val="rvts46"/>
                <w:rFonts w:ascii="Times New Roman" w:hAnsi="Times New Roman" w:cs="Times New Roman"/>
                <w:sz w:val="24"/>
                <w:szCs w:val="24"/>
              </w:rPr>
            </w:pPr>
          </w:p>
          <w:p w:rsidR="00312C48" w:rsidRDefault="00312C48" w:rsidP="00E608CA">
            <w:pPr>
              <w:rPr>
                <w:rStyle w:val="rvts46"/>
                <w:rFonts w:ascii="Times New Roman" w:hAnsi="Times New Roman" w:cs="Times New Roman"/>
                <w:sz w:val="24"/>
                <w:szCs w:val="24"/>
              </w:rPr>
            </w:pPr>
          </w:p>
          <w:p w:rsidR="00312C48" w:rsidRDefault="00312C48" w:rsidP="00E608CA">
            <w:pPr>
              <w:rPr>
                <w:rStyle w:val="rvts46"/>
                <w:rFonts w:ascii="Times New Roman" w:hAnsi="Times New Roman" w:cs="Times New Roman"/>
                <w:sz w:val="24"/>
                <w:szCs w:val="24"/>
              </w:rPr>
            </w:pPr>
          </w:p>
          <w:p w:rsidR="00312C48" w:rsidRDefault="00312C48" w:rsidP="00E608CA">
            <w:pPr>
              <w:rPr>
                <w:rStyle w:val="rvts46"/>
                <w:rFonts w:ascii="Times New Roman" w:hAnsi="Times New Roman" w:cs="Times New Roman"/>
                <w:sz w:val="24"/>
                <w:szCs w:val="24"/>
              </w:rPr>
            </w:pPr>
          </w:p>
          <w:p w:rsidR="00312C48" w:rsidRDefault="00312C48" w:rsidP="00E608CA">
            <w:pPr>
              <w:rPr>
                <w:rStyle w:val="rvts46"/>
                <w:rFonts w:ascii="Times New Roman" w:hAnsi="Times New Roman" w:cs="Times New Roman"/>
                <w:sz w:val="24"/>
                <w:szCs w:val="24"/>
              </w:rPr>
            </w:pPr>
          </w:p>
          <w:p w:rsidR="00312C48" w:rsidRDefault="00312C48" w:rsidP="00E608CA">
            <w:pPr>
              <w:rPr>
                <w:rStyle w:val="rvts46"/>
                <w:rFonts w:ascii="Times New Roman" w:hAnsi="Times New Roman" w:cs="Times New Roman"/>
                <w:sz w:val="24"/>
                <w:szCs w:val="24"/>
              </w:rPr>
            </w:pPr>
          </w:p>
          <w:p w:rsidR="00312C48" w:rsidRDefault="00312C48" w:rsidP="00E608CA">
            <w:pPr>
              <w:rPr>
                <w:rStyle w:val="rvts46"/>
                <w:rFonts w:ascii="Times New Roman" w:hAnsi="Times New Roman" w:cs="Times New Roman"/>
                <w:sz w:val="24"/>
                <w:szCs w:val="24"/>
              </w:rPr>
            </w:pPr>
          </w:p>
          <w:p w:rsidR="004F7F88" w:rsidRDefault="004F7F88" w:rsidP="00E608CA">
            <w:pPr>
              <w:rPr>
                <w:rStyle w:val="rvts46"/>
                <w:rFonts w:ascii="Times New Roman" w:hAnsi="Times New Roman" w:cs="Times New Roman"/>
                <w:sz w:val="24"/>
                <w:szCs w:val="24"/>
              </w:rPr>
            </w:pPr>
          </w:p>
          <w:p w:rsidR="004F7F88" w:rsidRDefault="004F7F88" w:rsidP="00E608CA">
            <w:pPr>
              <w:rPr>
                <w:rStyle w:val="rvts46"/>
                <w:rFonts w:ascii="Times New Roman" w:hAnsi="Times New Roman" w:cs="Times New Roman"/>
                <w:sz w:val="24"/>
                <w:szCs w:val="24"/>
              </w:rPr>
            </w:pPr>
          </w:p>
          <w:p w:rsidR="004F7F88" w:rsidRDefault="004F7F88" w:rsidP="00E608CA">
            <w:pPr>
              <w:rPr>
                <w:rStyle w:val="rvts46"/>
                <w:rFonts w:ascii="Times New Roman" w:hAnsi="Times New Roman" w:cs="Times New Roman"/>
                <w:sz w:val="24"/>
                <w:szCs w:val="24"/>
              </w:rPr>
            </w:pPr>
          </w:p>
          <w:p w:rsidR="004F7F88" w:rsidRDefault="004F7F88" w:rsidP="00E608CA">
            <w:pPr>
              <w:rPr>
                <w:rStyle w:val="rvts46"/>
                <w:rFonts w:ascii="Times New Roman" w:hAnsi="Times New Roman" w:cs="Times New Roman"/>
                <w:sz w:val="24"/>
                <w:szCs w:val="24"/>
              </w:rPr>
            </w:pPr>
          </w:p>
          <w:p w:rsidR="00A13F95" w:rsidRDefault="00A13F95" w:rsidP="00E608CA">
            <w:pPr>
              <w:rPr>
                <w:rStyle w:val="rvts46"/>
                <w:rFonts w:ascii="Times New Roman" w:hAnsi="Times New Roman" w:cs="Times New Roman"/>
                <w:sz w:val="24"/>
                <w:szCs w:val="24"/>
              </w:rPr>
            </w:pPr>
          </w:p>
          <w:p w:rsidR="005178DA" w:rsidRPr="00D43E0B" w:rsidRDefault="005178DA" w:rsidP="00E608CA">
            <w:pPr>
              <w:rPr>
                <w:rFonts w:ascii="Times New Roman" w:hAnsi="Times New Roman" w:cs="Times New Roman"/>
                <w:sz w:val="24"/>
                <w:szCs w:val="24"/>
              </w:rPr>
            </w:pPr>
            <w:r w:rsidRPr="00D43E0B">
              <w:rPr>
                <w:rStyle w:val="rvts46"/>
                <w:rFonts w:ascii="Times New Roman" w:hAnsi="Times New Roman" w:cs="Times New Roman"/>
                <w:sz w:val="24"/>
                <w:szCs w:val="24"/>
              </w:rPr>
              <w:t>підпункт 7 пункту "б" частини першої статті 38 – «</w:t>
            </w:r>
            <w:r w:rsidRPr="00D43E0B">
              <w:rPr>
                <w:rStyle w:val="rvts0"/>
                <w:rFonts w:ascii="Times New Roman" w:hAnsi="Times New Roman" w:cs="Times New Roman"/>
                <w:sz w:val="24"/>
                <w:szCs w:val="24"/>
              </w:rPr>
              <w:t>державна реєстрація у встановленому порядку юридичних осіб та фізичних осіб – підпри</w:t>
            </w:r>
            <w:bookmarkStart w:id="0" w:name="_GoBack"/>
            <w:bookmarkEnd w:id="0"/>
            <w:r w:rsidRPr="00D43E0B">
              <w:rPr>
                <w:rStyle w:val="rvts0"/>
                <w:rFonts w:ascii="Times New Roman" w:hAnsi="Times New Roman" w:cs="Times New Roman"/>
                <w:sz w:val="24"/>
                <w:szCs w:val="24"/>
              </w:rPr>
              <w:t>ємців»</w:t>
            </w:r>
          </w:p>
        </w:tc>
        <w:tc>
          <w:tcPr>
            <w:tcW w:w="10128" w:type="dxa"/>
          </w:tcPr>
          <w:p w:rsidR="002A4C65" w:rsidRPr="002A4C65" w:rsidRDefault="00A25508" w:rsidP="002A4C65">
            <w:pPr>
              <w:pStyle w:val="ad"/>
              <w:shd w:val="clear" w:color="auto" w:fill="FFFFFF"/>
              <w:spacing w:before="0" w:beforeAutospacing="0" w:after="0" w:afterAutospacing="0"/>
              <w:ind w:firstLine="708"/>
              <w:jc w:val="both"/>
              <w:rPr>
                <w:color w:val="000000"/>
                <w:shd w:val="clear" w:color="auto" w:fill="FFFFFF"/>
                <w:lang w:val="uk-UA"/>
              </w:rPr>
            </w:pPr>
            <w:r w:rsidRPr="002A4C65">
              <w:rPr>
                <w:lang w:val="uk-UA"/>
              </w:rPr>
              <w:lastRenderedPageBreak/>
              <w:t xml:space="preserve"> </w:t>
            </w:r>
            <w:r w:rsidR="002A4C65" w:rsidRPr="002A4C65">
              <w:rPr>
                <w:lang w:val="uk-UA"/>
              </w:rPr>
              <w:t>На виконання постанови Кабінету Міністрів України від 01.10.2025             № 1226 «</w:t>
            </w:r>
            <w:r w:rsidR="002A4C65" w:rsidRPr="002A4C65">
              <w:rPr>
                <w:bCs/>
                <w:color w:val="000000"/>
                <w:shd w:val="clear" w:color="auto" w:fill="FFFFFF"/>
                <w:lang w:val="uk-UA"/>
              </w:rPr>
              <w:t>Деякі питання надання адміністративних послуг через центри надання адміністративних послуг</w:t>
            </w:r>
            <w:r w:rsidR="002A4C65" w:rsidRPr="002A4C65">
              <w:rPr>
                <w:lang w:val="uk-UA"/>
              </w:rPr>
              <w:t>»</w:t>
            </w:r>
            <w:r w:rsidR="002A4C65" w:rsidRPr="002A4C65">
              <w:rPr>
                <w:color w:val="000000"/>
                <w:shd w:val="clear" w:color="auto" w:fill="FFFFFF"/>
                <w:lang w:val="uk-UA"/>
              </w:rPr>
              <w:t xml:space="preserve"> з метою спрощення порядку надання адміністративних послуг у сфері державної реєстрації актів цивільного стану </w:t>
            </w:r>
            <w:r w:rsidR="002A4C65" w:rsidRPr="002A4C65">
              <w:rPr>
                <w:bCs/>
                <w:color w:val="000000"/>
                <w:shd w:val="clear" w:color="auto" w:fill="FFFFFF"/>
                <w:lang w:val="uk-UA"/>
              </w:rPr>
              <w:t>у місті Суми</w:t>
            </w:r>
            <w:r w:rsidR="002A4C65" w:rsidRPr="002A4C65">
              <w:rPr>
                <w:color w:val="000000"/>
                <w:shd w:val="clear" w:color="auto" w:fill="FFFFFF"/>
                <w:lang w:val="uk-UA"/>
              </w:rPr>
              <w:t xml:space="preserve"> надання цих послуг здійснюється через </w:t>
            </w:r>
            <w:r w:rsidR="002A4C65" w:rsidRPr="002A4C65">
              <w:rPr>
                <w:lang w:val="uk-UA"/>
              </w:rPr>
              <w:t>управління «Центр надання адміністративних послуг у м. Суми» Сумської міської ради, а саме:</w:t>
            </w:r>
          </w:p>
          <w:p w:rsidR="002A4C65" w:rsidRPr="002A4C65" w:rsidRDefault="002A4C65" w:rsidP="002A4C65">
            <w:pPr>
              <w:pStyle w:val="ad"/>
              <w:shd w:val="clear" w:color="auto" w:fill="FFFFFF"/>
              <w:spacing w:before="0" w:beforeAutospacing="0" w:after="0" w:afterAutospacing="0"/>
              <w:ind w:firstLine="708"/>
              <w:jc w:val="both"/>
              <w:rPr>
                <w:lang w:val="uk-UA"/>
              </w:rPr>
            </w:pPr>
            <w:r w:rsidRPr="002A4C65">
              <w:rPr>
                <w:lang w:val="uk-UA"/>
              </w:rPr>
              <w:t xml:space="preserve">- реєстрація народження </w:t>
            </w:r>
            <w:r w:rsidRPr="002A4C65">
              <w:rPr>
                <w:color w:val="000000"/>
                <w:shd w:val="clear" w:color="auto" w:fill="FFFFFF"/>
                <w:lang w:val="uk-UA"/>
              </w:rPr>
              <w:t xml:space="preserve">відповідно до </w:t>
            </w:r>
            <w:hyperlink r:id="rId8" w:anchor="n587" w:tgtFrame="_blank" w:history="1">
              <w:r w:rsidRPr="002A4C65">
                <w:rPr>
                  <w:rStyle w:val="ac"/>
                  <w:color w:val="000000" w:themeColor="text1"/>
                  <w:u w:val="none"/>
                  <w:shd w:val="clear" w:color="auto" w:fill="FFFFFF"/>
                  <w:lang w:val="uk-UA"/>
                </w:rPr>
                <w:t>частини першої</w:t>
              </w:r>
            </w:hyperlink>
            <w:r w:rsidRPr="002A4C65">
              <w:rPr>
                <w:color w:val="000000" w:themeColor="text1"/>
                <w:lang w:val="uk-UA"/>
              </w:rPr>
              <w:t xml:space="preserve"> </w:t>
            </w:r>
            <w:r w:rsidRPr="002A4C65">
              <w:rPr>
                <w:color w:val="000000"/>
                <w:shd w:val="clear" w:color="auto" w:fill="FFFFFF"/>
                <w:lang w:val="uk-UA"/>
              </w:rPr>
              <w:t>статті 122, частини першої статті 135 Сімейного кодексу України</w:t>
            </w:r>
            <w:r w:rsidRPr="002A4C65">
              <w:rPr>
                <w:lang w:val="uk-UA"/>
              </w:rPr>
              <w:t>;</w:t>
            </w:r>
          </w:p>
          <w:p w:rsidR="002A4C65" w:rsidRPr="002A4C65" w:rsidRDefault="002A4C65" w:rsidP="002A4C65">
            <w:pPr>
              <w:pStyle w:val="ad"/>
              <w:shd w:val="clear" w:color="auto" w:fill="FFFFFF"/>
              <w:spacing w:before="0" w:beforeAutospacing="0" w:after="0" w:afterAutospacing="0"/>
              <w:ind w:firstLine="708"/>
              <w:jc w:val="both"/>
              <w:rPr>
                <w:lang w:val="uk-UA"/>
              </w:rPr>
            </w:pPr>
            <w:r w:rsidRPr="002A4C65">
              <w:rPr>
                <w:lang w:val="uk-UA"/>
              </w:rPr>
              <w:t>- реєстрація смерті;</w:t>
            </w:r>
          </w:p>
          <w:p w:rsidR="002A4C65" w:rsidRPr="002A4C65" w:rsidRDefault="002A4C65" w:rsidP="002A4C65">
            <w:pPr>
              <w:pStyle w:val="ad"/>
              <w:shd w:val="clear" w:color="auto" w:fill="FFFFFF"/>
              <w:spacing w:before="0" w:beforeAutospacing="0" w:after="0" w:afterAutospacing="0"/>
              <w:ind w:firstLine="708"/>
              <w:jc w:val="both"/>
              <w:rPr>
                <w:lang w:val="uk-UA"/>
              </w:rPr>
            </w:pPr>
            <w:r w:rsidRPr="002A4C65">
              <w:rPr>
                <w:lang w:val="uk-UA"/>
              </w:rPr>
              <w:t>- зміна імені;</w:t>
            </w:r>
          </w:p>
          <w:p w:rsidR="002A4C65" w:rsidRPr="002A4C65" w:rsidRDefault="002A4C65" w:rsidP="002A4C65">
            <w:pPr>
              <w:pStyle w:val="ad"/>
              <w:shd w:val="clear" w:color="auto" w:fill="FFFFFF"/>
              <w:spacing w:before="0" w:beforeAutospacing="0" w:after="0" w:afterAutospacing="0"/>
              <w:ind w:firstLine="708"/>
              <w:jc w:val="both"/>
              <w:rPr>
                <w:lang w:val="uk-UA"/>
              </w:rPr>
            </w:pPr>
            <w:r w:rsidRPr="002A4C65">
              <w:rPr>
                <w:lang w:val="uk-UA"/>
              </w:rPr>
              <w:t>- реєстрація розірвання шлюбу за спільною заявою подружжя, яке не має дітей;</w:t>
            </w:r>
          </w:p>
          <w:p w:rsidR="002A4C65" w:rsidRPr="002A4C65" w:rsidRDefault="002A4C65" w:rsidP="002A4C65">
            <w:pPr>
              <w:pStyle w:val="ad"/>
              <w:shd w:val="clear" w:color="auto" w:fill="FFFFFF"/>
              <w:spacing w:before="0" w:beforeAutospacing="0" w:after="0" w:afterAutospacing="0"/>
              <w:ind w:firstLine="708"/>
              <w:jc w:val="both"/>
              <w:rPr>
                <w:lang w:val="uk-UA"/>
              </w:rPr>
            </w:pPr>
            <w:r w:rsidRPr="002A4C65">
              <w:rPr>
                <w:lang w:val="uk-UA"/>
              </w:rPr>
              <w:t>- прийняття заяв на видачу повторних свідоцтв та витягів з Державного реєстру актів цивільного стану громадян.</w:t>
            </w:r>
          </w:p>
          <w:p w:rsidR="002A4C65" w:rsidRPr="002A4C65" w:rsidRDefault="002A4C65" w:rsidP="002A4C65">
            <w:pPr>
              <w:pStyle w:val="ad"/>
              <w:shd w:val="clear" w:color="auto" w:fill="FFFFFF"/>
              <w:spacing w:before="0" w:beforeAutospacing="0" w:after="0" w:afterAutospacing="0"/>
              <w:ind w:firstLine="708"/>
              <w:jc w:val="both"/>
              <w:rPr>
                <w:lang w:val="uk-UA"/>
              </w:rPr>
            </w:pPr>
            <w:r w:rsidRPr="002A4C65">
              <w:rPr>
                <w:color w:val="000000"/>
                <w:spacing w:val="-5"/>
                <w:shd w:val="clear" w:color="auto" w:fill="FFFFFF"/>
                <w:lang w:val="uk-UA"/>
              </w:rPr>
              <w:t>Також, на виконання постанови Кабінету Міністрів України від 11.08.2023 № 853 «</w:t>
            </w:r>
            <w:r w:rsidRPr="002A4C65">
              <w:rPr>
                <w:bCs/>
                <w:color w:val="333333"/>
                <w:shd w:val="clear" w:color="auto" w:fill="FFFFFF"/>
                <w:lang w:val="uk-UA"/>
              </w:rPr>
              <w:t>Деякі питання надання комплексної електронної публічної послуги “єМалятко”</w:t>
            </w:r>
            <w:r w:rsidRPr="002A4C65">
              <w:rPr>
                <w:color w:val="000000"/>
                <w:spacing w:val="-5"/>
                <w:shd w:val="clear" w:color="auto" w:fill="FFFFFF"/>
                <w:lang w:val="uk-UA"/>
              </w:rPr>
              <w:t xml:space="preserve">» та Меморандуму про співробітництво між Сумською міською радою та Східним міжрегіональним управлінням Міністерства юстиції щодо надання адміністративних послуг у сфері державної реєстрації актів цивільного стану </w:t>
            </w:r>
            <w:r w:rsidRPr="002A4C65">
              <w:rPr>
                <w:lang w:val="uk-UA"/>
              </w:rPr>
              <w:t>управління «Центр надання адміністративних послуг у м. Суми» Сумської міської ради надання комплексної послуги «єМалятко» через Портал «Дія».</w:t>
            </w:r>
          </w:p>
          <w:p w:rsidR="002A4C65" w:rsidRPr="002A4C65" w:rsidRDefault="002A4C65" w:rsidP="002A4C65">
            <w:pPr>
              <w:pStyle w:val="ad"/>
              <w:spacing w:before="0" w:beforeAutospacing="0" w:after="0" w:afterAutospacing="0"/>
              <w:ind w:firstLine="708"/>
              <w:jc w:val="both"/>
              <w:rPr>
                <w:lang w:val="uk-UA"/>
              </w:rPr>
            </w:pPr>
            <w:r w:rsidRPr="002A4C65">
              <w:rPr>
                <w:lang w:val="uk-UA"/>
              </w:rPr>
              <w:t xml:space="preserve">У грудні 2021 року між Виконавчим комітетом Сумської міської ради та Комунальним некомерційним підприємством «Клінічний пологовий будинок Пресвятої Діви Марії» Сумської міської ради укладено меморандум щодо надання комплексної послуги «єМалятко». Відтоді </w:t>
            </w:r>
            <w:r w:rsidRPr="002A4C65">
              <w:rPr>
                <w:color w:val="000000"/>
              </w:rPr>
              <w:t>молоді мами отримали унікальну можливість зареєструвати новонародженого прямо в пологовому будинку</w:t>
            </w:r>
            <w:r w:rsidRPr="002A4C65">
              <w:rPr>
                <w:color w:val="000000"/>
                <w:lang w:val="uk-UA"/>
              </w:rPr>
              <w:t>, де з’явився малюк на світ.</w:t>
            </w:r>
          </w:p>
          <w:p w:rsidR="002A4C65" w:rsidRPr="002A4C65" w:rsidRDefault="002A4C65" w:rsidP="002A4C65">
            <w:pPr>
              <w:pStyle w:val="ad"/>
              <w:shd w:val="clear" w:color="auto" w:fill="FFFFFF"/>
              <w:spacing w:before="0" w:beforeAutospacing="0" w:after="0" w:afterAutospacing="0"/>
              <w:ind w:firstLine="708"/>
              <w:jc w:val="both"/>
              <w:rPr>
                <w:shd w:val="clear" w:color="auto" w:fill="FFFFFF"/>
                <w:lang w:val="uk-UA"/>
              </w:rPr>
            </w:pPr>
            <w:r w:rsidRPr="002A4C65">
              <w:rPr>
                <w:lang w:val="uk-UA"/>
              </w:rPr>
              <w:t>Крім цього, Законом України «</w:t>
            </w:r>
            <w:r w:rsidRPr="002A4C65">
              <w:rPr>
                <w:bCs/>
                <w:shd w:val="clear" w:color="auto" w:fill="FFFFFF"/>
                <w:lang w:val="uk-UA"/>
              </w:rPr>
              <w:t>Про внесення змін до деяких законів України щодо забезпечення прав громадян на доступ до державної реєстрації актів цивільного стану у зв’язку з укрупненням територіальних громад</w:t>
            </w:r>
            <w:r w:rsidRPr="002A4C65">
              <w:rPr>
                <w:lang w:val="uk-UA"/>
              </w:rPr>
              <w:t xml:space="preserve">» внесено зміни до підпункту 5 </w:t>
            </w:r>
            <w:r w:rsidRPr="002A4C65">
              <w:rPr>
                <w:shd w:val="clear" w:color="auto" w:fill="FFFFFF"/>
                <w:lang w:val="uk-UA"/>
              </w:rPr>
              <w:t>пункту «б» частини першої статті 38</w:t>
            </w:r>
            <w:r w:rsidRPr="002A4C65">
              <w:rPr>
                <w:color w:val="333333"/>
                <w:shd w:val="clear" w:color="auto" w:fill="FFFFFF"/>
                <w:lang w:val="uk-UA"/>
              </w:rPr>
              <w:t xml:space="preserve"> </w:t>
            </w:r>
            <w:r w:rsidRPr="002A4C65">
              <w:rPr>
                <w:lang w:val="uk-UA"/>
              </w:rPr>
              <w:t xml:space="preserve">Закону України «Про місцеве самоврядування в Україні» та Закону України «Про державну реєстрацію актів цивільного стану», а саме органам місцевого самоврядування (всім без виключення) надані повноваження щодо </w:t>
            </w:r>
            <w:r w:rsidRPr="002A4C65">
              <w:rPr>
                <w:shd w:val="clear" w:color="auto" w:fill="FFFFFF"/>
                <w:lang w:val="uk-UA"/>
              </w:rPr>
              <w:t xml:space="preserve">реєстрації актів цивільного стану: реєстрації народження, смерті та шлюбу. </w:t>
            </w:r>
          </w:p>
          <w:p w:rsidR="002A4C65" w:rsidRPr="002A4C65" w:rsidRDefault="002A4C65" w:rsidP="002A4C65">
            <w:pPr>
              <w:pStyle w:val="ad"/>
              <w:shd w:val="clear" w:color="auto" w:fill="FFFFFF"/>
              <w:spacing w:before="0" w:beforeAutospacing="0" w:after="0" w:afterAutospacing="0"/>
              <w:ind w:firstLine="708"/>
              <w:jc w:val="both"/>
              <w:rPr>
                <w:lang w:val="uk-UA"/>
              </w:rPr>
            </w:pPr>
            <w:r w:rsidRPr="002A4C65">
              <w:rPr>
                <w:shd w:val="clear" w:color="auto" w:fill="FFFFFF"/>
                <w:lang w:val="uk-UA"/>
              </w:rPr>
              <w:t xml:space="preserve">З метою забезпечення реалізації зазначених повноважень Сумською міською радою та її виконавчим комітетом були прийняті відповідні рішення (23.02.2022 № 2997-МР та 10.05.2022 №220) та 14.12.2022 працівники відділу реєстрації актів цивільного стану </w:t>
            </w:r>
            <w:r w:rsidRPr="002A4C65">
              <w:rPr>
                <w:lang w:val="uk-UA"/>
              </w:rPr>
              <w:t>управління «Центр надання адміністративних послуг у м. Суми» Сумської міської ради отримали доступ до Державного реєстру актів цивільного стану громадян. На даний час управління «Центр надання</w:t>
            </w:r>
            <w:r w:rsidRPr="00E82BA8">
              <w:rPr>
                <w:sz w:val="28"/>
                <w:szCs w:val="28"/>
                <w:lang w:val="uk-UA"/>
              </w:rPr>
              <w:t xml:space="preserve"> </w:t>
            </w:r>
            <w:r w:rsidRPr="002A4C65">
              <w:rPr>
                <w:lang w:val="uk-UA"/>
              </w:rPr>
              <w:t>адміністративних послуг у м. Суми» Сумської міської ради здійснює державну реєстрацію народження, смерті та шлюбу з видачею відповідних свідоцтв.</w:t>
            </w:r>
          </w:p>
          <w:p w:rsidR="002A4C65" w:rsidRPr="002A4C65" w:rsidRDefault="002A4C65" w:rsidP="002A4C65">
            <w:pPr>
              <w:ind w:firstLine="708"/>
              <w:jc w:val="both"/>
              <w:rPr>
                <w:rFonts w:ascii="Times New Roman" w:hAnsi="Times New Roman" w:cs="Times New Roman"/>
                <w:sz w:val="24"/>
                <w:szCs w:val="24"/>
              </w:rPr>
            </w:pPr>
            <w:r w:rsidRPr="002A4C65">
              <w:rPr>
                <w:rFonts w:ascii="Times New Roman" w:hAnsi="Times New Roman" w:cs="Times New Roman"/>
                <w:sz w:val="24"/>
                <w:szCs w:val="24"/>
              </w:rPr>
              <w:t xml:space="preserve">Враховуючи військову агресію росії проти України у 2025 році з питань державної реєстрації актів цивільного стану було надано </w:t>
            </w:r>
            <w:r>
              <w:rPr>
                <w:rFonts w:ascii="Times New Roman" w:hAnsi="Times New Roman" w:cs="Times New Roman"/>
                <w:sz w:val="24"/>
                <w:szCs w:val="24"/>
              </w:rPr>
              <w:t>6590</w:t>
            </w:r>
            <w:r w:rsidRPr="002A4C65">
              <w:rPr>
                <w:rFonts w:ascii="Times New Roman" w:hAnsi="Times New Roman" w:cs="Times New Roman"/>
                <w:sz w:val="24"/>
                <w:szCs w:val="24"/>
              </w:rPr>
              <w:t xml:space="preserve"> адміністративних</w:t>
            </w:r>
            <w:r w:rsidRPr="00500315">
              <w:rPr>
                <w:rFonts w:ascii="Times New Roman" w:hAnsi="Times New Roman" w:cs="Times New Roman"/>
                <w:sz w:val="28"/>
                <w:szCs w:val="28"/>
              </w:rPr>
              <w:t xml:space="preserve"> </w:t>
            </w:r>
            <w:r w:rsidRPr="002A4C65">
              <w:rPr>
                <w:rFonts w:ascii="Times New Roman" w:hAnsi="Times New Roman" w:cs="Times New Roman"/>
                <w:sz w:val="24"/>
                <w:szCs w:val="24"/>
              </w:rPr>
              <w:t>послуг, з яких:</w:t>
            </w:r>
          </w:p>
          <w:p w:rsidR="002A4C65" w:rsidRPr="002A4C65" w:rsidRDefault="002A4C65" w:rsidP="002A4C65">
            <w:pPr>
              <w:ind w:firstLine="708"/>
              <w:jc w:val="both"/>
              <w:rPr>
                <w:rFonts w:ascii="Times New Roman" w:hAnsi="Times New Roman" w:cs="Times New Roman"/>
                <w:sz w:val="24"/>
                <w:szCs w:val="24"/>
              </w:rPr>
            </w:pPr>
            <w:r w:rsidRPr="002A4C65">
              <w:rPr>
                <w:rFonts w:ascii="Times New Roman" w:hAnsi="Times New Roman" w:cs="Times New Roman"/>
                <w:sz w:val="24"/>
                <w:szCs w:val="24"/>
              </w:rPr>
              <w:t xml:space="preserve">728 – реєстрація народження дитини, у тому числі комплексна послуга «єМалятко», з </w:t>
            </w:r>
            <w:r w:rsidRPr="002A4C65">
              <w:rPr>
                <w:rFonts w:ascii="Times New Roman" w:hAnsi="Times New Roman" w:cs="Times New Roman"/>
                <w:sz w:val="24"/>
                <w:szCs w:val="24"/>
              </w:rPr>
              <w:lastRenderedPageBreak/>
              <w:t>яких у пологовому будинку – 367;</w:t>
            </w:r>
          </w:p>
          <w:p w:rsidR="002A4C65" w:rsidRPr="002A4C65" w:rsidRDefault="002A4C65" w:rsidP="002A4C65">
            <w:pPr>
              <w:ind w:firstLine="708"/>
              <w:jc w:val="both"/>
              <w:rPr>
                <w:rFonts w:ascii="Times New Roman" w:hAnsi="Times New Roman" w:cs="Times New Roman"/>
                <w:sz w:val="24"/>
                <w:szCs w:val="24"/>
              </w:rPr>
            </w:pPr>
            <w:r w:rsidRPr="002A4C65">
              <w:rPr>
                <w:rFonts w:ascii="Times New Roman" w:hAnsi="Times New Roman" w:cs="Times New Roman"/>
                <w:sz w:val="24"/>
                <w:szCs w:val="24"/>
              </w:rPr>
              <w:t>21 – реєстрація розірвання шлюбу за спільною заявою подружжя, яке не має дітей;</w:t>
            </w:r>
          </w:p>
          <w:p w:rsidR="002A4C65" w:rsidRPr="002A4C65" w:rsidRDefault="002A4C65" w:rsidP="002A4C65">
            <w:pPr>
              <w:ind w:firstLine="708"/>
              <w:jc w:val="both"/>
              <w:rPr>
                <w:rFonts w:ascii="Times New Roman" w:hAnsi="Times New Roman" w:cs="Times New Roman"/>
                <w:sz w:val="24"/>
                <w:szCs w:val="24"/>
              </w:rPr>
            </w:pPr>
            <w:r w:rsidRPr="002A4C65">
              <w:rPr>
                <w:rFonts w:ascii="Times New Roman" w:hAnsi="Times New Roman" w:cs="Times New Roman"/>
                <w:sz w:val="24"/>
                <w:szCs w:val="24"/>
              </w:rPr>
              <w:t>23 – зміна імені;</w:t>
            </w:r>
          </w:p>
          <w:p w:rsidR="002A4C65" w:rsidRPr="002A4C65" w:rsidRDefault="002A4C65" w:rsidP="002A4C65">
            <w:pPr>
              <w:ind w:firstLine="708"/>
              <w:jc w:val="both"/>
              <w:rPr>
                <w:rFonts w:ascii="Times New Roman" w:hAnsi="Times New Roman" w:cs="Times New Roman"/>
                <w:sz w:val="24"/>
                <w:szCs w:val="24"/>
              </w:rPr>
            </w:pPr>
            <w:r w:rsidRPr="002A4C65">
              <w:rPr>
                <w:rFonts w:ascii="Times New Roman" w:hAnsi="Times New Roman" w:cs="Times New Roman"/>
                <w:sz w:val="24"/>
                <w:szCs w:val="24"/>
              </w:rPr>
              <w:t>84 – реєстрація шлюбу;</w:t>
            </w:r>
          </w:p>
          <w:p w:rsidR="002A4C65" w:rsidRPr="002A4C65" w:rsidRDefault="002A4C65" w:rsidP="002A4C65">
            <w:pPr>
              <w:ind w:firstLine="708"/>
              <w:jc w:val="both"/>
              <w:rPr>
                <w:rFonts w:ascii="Times New Roman" w:hAnsi="Times New Roman" w:cs="Times New Roman"/>
                <w:sz w:val="24"/>
                <w:szCs w:val="24"/>
              </w:rPr>
            </w:pPr>
            <w:r w:rsidRPr="002A4C65">
              <w:rPr>
                <w:rFonts w:ascii="Times New Roman" w:hAnsi="Times New Roman" w:cs="Times New Roman"/>
                <w:sz w:val="24"/>
                <w:szCs w:val="24"/>
              </w:rPr>
              <w:t>3325 – реєстрація смерті;</w:t>
            </w:r>
          </w:p>
          <w:p w:rsidR="00FE5F53" w:rsidRPr="002A4C65" w:rsidRDefault="002A4C65" w:rsidP="002A4C65">
            <w:pPr>
              <w:pStyle w:val="ad"/>
              <w:shd w:val="clear" w:color="auto" w:fill="FFFFFF"/>
              <w:spacing w:before="0" w:beforeAutospacing="0" w:after="0" w:afterAutospacing="0"/>
              <w:ind w:firstLine="708"/>
              <w:jc w:val="both"/>
            </w:pPr>
            <w:r w:rsidRPr="002A4C65">
              <w:rPr>
                <w:lang w:val="uk-UA"/>
              </w:rPr>
              <w:t>2409 – видача повторних свідоцтв/витягів про державну реєстрацію актів цивільного стану.</w:t>
            </w:r>
          </w:p>
          <w:p w:rsidR="00A730C2" w:rsidRDefault="00A730C2" w:rsidP="00427A23">
            <w:pPr>
              <w:jc w:val="both"/>
              <w:rPr>
                <w:rFonts w:ascii="Times New Roman" w:hAnsi="Times New Roman" w:cs="Times New Roman"/>
                <w:sz w:val="24"/>
                <w:szCs w:val="24"/>
              </w:rPr>
            </w:pPr>
          </w:p>
          <w:p w:rsidR="002A4C65" w:rsidRDefault="002A4C65" w:rsidP="00427A23">
            <w:pPr>
              <w:jc w:val="both"/>
              <w:rPr>
                <w:rFonts w:ascii="Times New Roman" w:hAnsi="Times New Roman" w:cs="Times New Roman"/>
                <w:sz w:val="24"/>
                <w:szCs w:val="24"/>
              </w:rPr>
            </w:pPr>
          </w:p>
          <w:p w:rsidR="002A4C65" w:rsidRDefault="002A4C65" w:rsidP="00427A23">
            <w:pPr>
              <w:jc w:val="both"/>
              <w:rPr>
                <w:rFonts w:ascii="Times New Roman" w:hAnsi="Times New Roman" w:cs="Times New Roman"/>
                <w:sz w:val="24"/>
                <w:szCs w:val="24"/>
              </w:rPr>
            </w:pPr>
          </w:p>
          <w:p w:rsidR="002A4C65" w:rsidRDefault="002A4C65" w:rsidP="00427A23">
            <w:pPr>
              <w:jc w:val="both"/>
              <w:rPr>
                <w:rFonts w:ascii="Times New Roman" w:hAnsi="Times New Roman" w:cs="Times New Roman"/>
                <w:sz w:val="24"/>
                <w:szCs w:val="24"/>
              </w:rPr>
            </w:pPr>
          </w:p>
          <w:p w:rsidR="002A4C65" w:rsidRDefault="002A4C65" w:rsidP="00427A23">
            <w:pPr>
              <w:jc w:val="both"/>
              <w:rPr>
                <w:rFonts w:ascii="Times New Roman" w:hAnsi="Times New Roman" w:cs="Times New Roman"/>
                <w:sz w:val="24"/>
                <w:szCs w:val="24"/>
              </w:rPr>
            </w:pPr>
          </w:p>
          <w:p w:rsidR="002A4C65" w:rsidRDefault="002A4C65" w:rsidP="00427A23">
            <w:pPr>
              <w:jc w:val="both"/>
              <w:rPr>
                <w:rFonts w:ascii="Times New Roman" w:hAnsi="Times New Roman" w:cs="Times New Roman"/>
                <w:sz w:val="24"/>
                <w:szCs w:val="24"/>
              </w:rPr>
            </w:pPr>
          </w:p>
          <w:p w:rsidR="002A4C65" w:rsidRDefault="002A4C65" w:rsidP="00427A23">
            <w:pPr>
              <w:jc w:val="both"/>
              <w:rPr>
                <w:rFonts w:ascii="Times New Roman" w:hAnsi="Times New Roman" w:cs="Times New Roman"/>
                <w:sz w:val="24"/>
                <w:szCs w:val="24"/>
              </w:rPr>
            </w:pPr>
          </w:p>
          <w:p w:rsidR="008616F9" w:rsidRPr="008616F9" w:rsidRDefault="008616F9" w:rsidP="008616F9">
            <w:pPr>
              <w:jc w:val="both"/>
              <w:rPr>
                <w:rFonts w:ascii="Times New Roman" w:hAnsi="Times New Roman" w:cs="Times New Roman"/>
                <w:sz w:val="24"/>
                <w:szCs w:val="24"/>
              </w:rPr>
            </w:pPr>
            <w:r w:rsidRPr="008616F9">
              <w:rPr>
                <w:rFonts w:ascii="Times New Roman" w:hAnsi="Times New Roman" w:cs="Times New Roman"/>
                <w:sz w:val="24"/>
                <w:szCs w:val="24"/>
              </w:rPr>
              <w:t>Протягом року було організовано роботу відділу для проведення своєчасної державної реєстрації юридичних осіб та фізичних осіб-підприємців. Структура відділу складається з начальника відділу державної реєстрації юридичних осіб та фізичних осіб-підприємців – державного реєстратора та 3 державних реєстраторів. Відділом задекларовано надання 33 адміністративних послуги. До міського бюджету на протязі року від державної реєстрації юридичних осіб, фізичних осіб-підприємців та громадських формувань надійшло приблизно 600 тис. грн.</w:t>
            </w:r>
          </w:p>
          <w:p w:rsidR="008616F9" w:rsidRPr="008616F9" w:rsidRDefault="008616F9" w:rsidP="008616F9">
            <w:pPr>
              <w:jc w:val="both"/>
              <w:rPr>
                <w:rFonts w:ascii="Times New Roman" w:hAnsi="Times New Roman" w:cs="Times New Roman"/>
                <w:sz w:val="24"/>
                <w:szCs w:val="24"/>
              </w:rPr>
            </w:pPr>
            <w:r w:rsidRPr="008616F9">
              <w:rPr>
                <w:rFonts w:ascii="Times New Roman" w:hAnsi="Times New Roman" w:cs="Times New Roman"/>
                <w:sz w:val="24"/>
                <w:szCs w:val="24"/>
              </w:rPr>
              <w:t xml:space="preserve">Відповідно до ст. 6 Закону України «Про державну реєстрацію юридичних осіб та фізичних осіб-підприємців» та наказу Міністерства юстиції України від 09.06.2023 № 2179/5, додатково окрім Сумської області, незалежно від місцезнаходження юридичних осіб, громадських формувань, що не мають статусу юридичної особи, проводиться державна реєстрація юридичних осіб, громадських формувань, що не мають статусу юридичної особи, місцезнаходженням яких є Автономна Республіка Крим, Донецька, Запорізька, Луганська, Миколаївська, Харківська, Херсонська області, місто Севастополь. Крім того, проводиться державна реєстрація фізичних осіб-підприємців та реєстраційні дії на підставі судових рішень по всій території Україні. Так з початку року проведено понад 7000 реєстраційних дій, у тому числі державна реєстрація юридичних осіб, внесення змін до установчих документів юридичних осіб, внесення відомостей про юридичну особу, що не пов’язані зі змінами в установчих документах (зміна назви, засновників та відомостей про них, видів економічної діяльності, місцезнаходження, керівника, підписанта, припинення юридичної особи за рішенням засновника, уповноваженого органу, внесення судових рішень за несвоєчасне подання декларацій на протязі року, ухвал пов’язаних з банкрутством; державна реєстрація фізичної особи – підприємця, внесення змін до відомостей (структурування адреси, приведення адреси відповідно до Закону України «Про засудження комуністичного та націонал - соціалістичного (нацистського) тоталітарних режимів в Україні та заборону пропаганди», проведення перевірки інформації, наданої юридичною особою у поясненні та документах для </w:t>
            </w:r>
            <w:r w:rsidRPr="008616F9">
              <w:rPr>
                <w:rFonts w:ascii="Times New Roman" w:hAnsi="Times New Roman" w:cs="Times New Roman"/>
                <w:sz w:val="24"/>
                <w:szCs w:val="24"/>
              </w:rPr>
              <w:lastRenderedPageBreak/>
              <w:t>підтвердження відомостей про кінцевого бенефіціарного власника та/або структуру власності юридичної особи.</w:t>
            </w:r>
          </w:p>
          <w:p w:rsidR="008616F9" w:rsidRPr="008616F9" w:rsidRDefault="008616F9" w:rsidP="008616F9">
            <w:pPr>
              <w:jc w:val="both"/>
              <w:rPr>
                <w:rFonts w:ascii="Times New Roman" w:hAnsi="Times New Roman" w:cs="Times New Roman"/>
                <w:sz w:val="24"/>
                <w:szCs w:val="24"/>
              </w:rPr>
            </w:pPr>
            <w:r w:rsidRPr="008616F9">
              <w:rPr>
                <w:rFonts w:ascii="Times New Roman" w:hAnsi="Times New Roman" w:cs="Times New Roman"/>
                <w:sz w:val="24"/>
                <w:szCs w:val="24"/>
              </w:rPr>
              <w:t xml:space="preserve">Державними реєстраторами постійно ведеться Єдиний державний реєстр (далі - ЄДР) та паперовий архів. Оброблення реєстраційних дій, які надходять через портал дія. Це зміни та припинення, які потребують вилучення з паперового архіву або передачі до іншого місця зберігання реєстраційних справ. Ведення паперової форми архіву передбачає: додавання до реєстраційних справ документів, які надійшли до управління від інших державних реєстраторів зареєстрованих за принципом екстериторіальності, а також зареєстрованих власноруч. Так, сформовано понад 9000 реєстраційних справ. Крім того, формування реєстраційних справ, які надходять до управління у зв’язку із зміною місцезнаходження юридичних і фізичних осіб-підприємців. Разом надійшло реєстраційних справ та відправлено до інших органів зберігання 139 реєстраційних справ. Наприкінці кожного року проводиться списання понад 10000 припинених реєстраційних справ суб’єктів господарювання, зі складанням акту знищення цих справ. </w:t>
            </w:r>
          </w:p>
          <w:p w:rsidR="008616F9" w:rsidRPr="008616F9" w:rsidRDefault="008616F9" w:rsidP="008616F9">
            <w:pPr>
              <w:jc w:val="both"/>
              <w:rPr>
                <w:rFonts w:ascii="Times New Roman" w:hAnsi="Times New Roman" w:cs="Times New Roman"/>
                <w:sz w:val="24"/>
                <w:szCs w:val="24"/>
              </w:rPr>
            </w:pPr>
            <w:r w:rsidRPr="008616F9">
              <w:rPr>
                <w:rFonts w:ascii="Times New Roman" w:hAnsi="Times New Roman" w:cs="Times New Roman"/>
                <w:sz w:val="24"/>
                <w:szCs w:val="24"/>
              </w:rPr>
              <w:t xml:space="preserve">Проводиться постійна співпраця з правоохоронними органами та судовими інстанціями, а саме, проведення виїмок на підставі вмотивованих постанов та ухвал суду, витребування документів, участь у судових засіданнях, як третіх осіб, звернення до поліції із заявами про підозри вчинення злочинів, виконання судових рішень. З початку року підготовлено 121 відзив на позовні заяви у судах. Підготовлено 132 реєстраційних справ до виїмок та витребувань. </w:t>
            </w:r>
          </w:p>
          <w:p w:rsidR="00DF5635" w:rsidRPr="00DF5635" w:rsidRDefault="008616F9" w:rsidP="002C496A">
            <w:pPr>
              <w:jc w:val="both"/>
              <w:rPr>
                <w:rFonts w:ascii="Times New Roman" w:hAnsi="Times New Roman" w:cs="Times New Roman"/>
                <w:sz w:val="24"/>
                <w:szCs w:val="24"/>
              </w:rPr>
            </w:pPr>
            <w:r w:rsidRPr="008616F9">
              <w:rPr>
                <w:rFonts w:ascii="Times New Roman" w:hAnsi="Times New Roman" w:cs="Times New Roman"/>
                <w:sz w:val="24"/>
                <w:szCs w:val="24"/>
              </w:rPr>
              <w:t>Надано відповідь на 1083 письмові заяви, звернення від громадян, юридичних осіб, адвокатів, арбітражних керуючих, органів державної влади та місцевого самоврядування. Опрацьовано 469 вказівок Міністерства юстиції України про можливу недостовірність інформації про кінцевих бенефіціарних власників та/або структуру власності юридичних осіб.</w:t>
            </w:r>
          </w:p>
          <w:p w:rsidR="00826F1A" w:rsidRPr="00DF5635" w:rsidRDefault="00826F1A" w:rsidP="00DF5635">
            <w:pPr>
              <w:rPr>
                <w:rFonts w:ascii="Times New Roman" w:hAnsi="Times New Roman" w:cs="Times New Roman"/>
                <w:sz w:val="24"/>
                <w:szCs w:val="24"/>
              </w:rPr>
            </w:pPr>
          </w:p>
        </w:tc>
        <w:tc>
          <w:tcPr>
            <w:tcW w:w="2020" w:type="dxa"/>
          </w:tcPr>
          <w:p w:rsidR="00FE5F53" w:rsidRDefault="00FE5F53" w:rsidP="00312C48">
            <w:pPr>
              <w:rPr>
                <w:rFonts w:ascii="Times New Roman" w:hAnsi="Times New Roman" w:cs="Times New Roman"/>
                <w:sz w:val="24"/>
                <w:szCs w:val="24"/>
              </w:rPr>
            </w:pPr>
          </w:p>
          <w:p w:rsidR="00FE5F53" w:rsidRDefault="00FE5F53" w:rsidP="00312C48">
            <w:pPr>
              <w:rPr>
                <w:rFonts w:ascii="Times New Roman" w:hAnsi="Times New Roman" w:cs="Times New Roman"/>
                <w:sz w:val="24"/>
                <w:szCs w:val="24"/>
              </w:rPr>
            </w:pPr>
          </w:p>
          <w:p w:rsidR="00FE5F53" w:rsidRDefault="00FE5F53" w:rsidP="00312C48">
            <w:pPr>
              <w:rPr>
                <w:rFonts w:ascii="Times New Roman" w:hAnsi="Times New Roman" w:cs="Times New Roman"/>
                <w:sz w:val="24"/>
                <w:szCs w:val="24"/>
              </w:rPr>
            </w:pPr>
          </w:p>
          <w:p w:rsidR="00FE5F53" w:rsidRDefault="00FE5F53" w:rsidP="00312C48">
            <w:pPr>
              <w:rPr>
                <w:rFonts w:ascii="Times New Roman" w:hAnsi="Times New Roman" w:cs="Times New Roman"/>
                <w:sz w:val="24"/>
                <w:szCs w:val="24"/>
              </w:rPr>
            </w:pPr>
          </w:p>
          <w:p w:rsidR="00FE5F53" w:rsidRDefault="00FE5F53" w:rsidP="00312C48">
            <w:pPr>
              <w:rPr>
                <w:rFonts w:ascii="Times New Roman" w:hAnsi="Times New Roman" w:cs="Times New Roman"/>
                <w:sz w:val="24"/>
                <w:szCs w:val="24"/>
              </w:rPr>
            </w:pPr>
          </w:p>
          <w:p w:rsidR="00FE5F53" w:rsidRDefault="00FE5F53" w:rsidP="00312C48">
            <w:pPr>
              <w:rPr>
                <w:rFonts w:ascii="Times New Roman" w:hAnsi="Times New Roman" w:cs="Times New Roman"/>
                <w:sz w:val="24"/>
                <w:szCs w:val="24"/>
              </w:rPr>
            </w:pPr>
          </w:p>
          <w:p w:rsidR="00FE5F53" w:rsidRDefault="00FE5F53" w:rsidP="00312C48">
            <w:pPr>
              <w:rPr>
                <w:rFonts w:ascii="Times New Roman" w:hAnsi="Times New Roman" w:cs="Times New Roman"/>
                <w:sz w:val="24"/>
                <w:szCs w:val="24"/>
              </w:rPr>
            </w:pPr>
          </w:p>
          <w:p w:rsidR="00FE5F53" w:rsidRDefault="00FE5F53" w:rsidP="00312C48">
            <w:pPr>
              <w:rPr>
                <w:rFonts w:ascii="Times New Roman" w:hAnsi="Times New Roman" w:cs="Times New Roman"/>
                <w:sz w:val="24"/>
                <w:szCs w:val="24"/>
              </w:rPr>
            </w:pPr>
          </w:p>
          <w:p w:rsidR="00FE5F53" w:rsidRDefault="00FE5F53" w:rsidP="00312C48">
            <w:pPr>
              <w:rPr>
                <w:rFonts w:ascii="Times New Roman" w:hAnsi="Times New Roman" w:cs="Times New Roman"/>
                <w:sz w:val="24"/>
                <w:szCs w:val="24"/>
              </w:rPr>
            </w:pPr>
          </w:p>
          <w:p w:rsidR="00FE5F53" w:rsidRDefault="00FE5F53" w:rsidP="00312C48">
            <w:pPr>
              <w:rPr>
                <w:rFonts w:ascii="Times New Roman" w:hAnsi="Times New Roman" w:cs="Times New Roman"/>
                <w:sz w:val="24"/>
                <w:szCs w:val="24"/>
              </w:rPr>
            </w:pPr>
          </w:p>
          <w:p w:rsidR="00FE5F53" w:rsidRDefault="00FE5F53" w:rsidP="00312C48">
            <w:pPr>
              <w:rPr>
                <w:rFonts w:ascii="Times New Roman" w:hAnsi="Times New Roman" w:cs="Times New Roman"/>
                <w:sz w:val="24"/>
                <w:szCs w:val="24"/>
              </w:rPr>
            </w:pPr>
          </w:p>
          <w:p w:rsidR="00FE5F53" w:rsidRDefault="00FE5F53" w:rsidP="00312C48">
            <w:pPr>
              <w:rPr>
                <w:rFonts w:ascii="Times New Roman" w:hAnsi="Times New Roman" w:cs="Times New Roman"/>
                <w:sz w:val="24"/>
                <w:szCs w:val="24"/>
              </w:rPr>
            </w:pPr>
          </w:p>
          <w:p w:rsidR="00D22ECA" w:rsidRDefault="00CB0B88" w:rsidP="00312C48">
            <w:pPr>
              <w:rPr>
                <w:rFonts w:ascii="Times New Roman" w:hAnsi="Times New Roman" w:cs="Times New Roman"/>
                <w:sz w:val="24"/>
                <w:szCs w:val="24"/>
              </w:rPr>
            </w:pPr>
            <w:r>
              <w:rPr>
                <w:rFonts w:ascii="Times New Roman" w:hAnsi="Times New Roman" w:cs="Times New Roman"/>
                <w:sz w:val="24"/>
                <w:szCs w:val="24"/>
              </w:rPr>
              <w:t>Б</w:t>
            </w:r>
            <w:r w:rsidR="00312C48" w:rsidRPr="00DC03A8">
              <w:rPr>
                <w:rFonts w:ascii="Times New Roman" w:hAnsi="Times New Roman" w:cs="Times New Roman"/>
                <w:sz w:val="24"/>
                <w:szCs w:val="24"/>
              </w:rPr>
              <w:t xml:space="preserve">уло надано </w:t>
            </w:r>
            <w:r w:rsidR="002A4C65">
              <w:rPr>
                <w:rFonts w:ascii="Times New Roman" w:hAnsi="Times New Roman" w:cs="Times New Roman"/>
                <w:sz w:val="24"/>
                <w:szCs w:val="24"/>
              </w:rPr>
              <w:t>6590</w:t>
            </w:r>
            <w:r w:rsidR="00312C48" w:rsidRPr="00DC03A8">
              <w:rPr>
                <w:rFonts w:ascii="Times New Roman" w:hAnsi="Times New Roman" w:cs="Times New Roman"/>
                <w:sz w:val="24"/>
                <w:szCs w:val="24"/>
              </w:rPr>
              <w:t xml:space="preserve"> адміністративних послуг, з яких:</w:t>
            </w:r>
          </w:p>
          <w:p w:rsidR="00312C48" w:rsidRPr="00DC03A8" w:rsidRDefault="002A4C65" w:rsidP="00312C48">
            <w:pPr>
              <w:rPr>
                <w:rFonts w:ascii="Times New Roman" w:hAnsi="Times New Roman" w:cs="Times New Roman"/>
                <w:sz w:val="24"/>
                <w:szCs w:val="24"/>
              </w:rPr>
            </w:pPr>
            <w:r>
              <w:rPr>
                <w:rFonts w:ascii="Times New Roman" w:hAnsi="Times New Roman" w:cs="Times New Roman"/>
                <w:sz w:val="24"/>
                <w:szCs w:val="24"/>
              </w:rPr>
              <w:t>728</w:t>
            </w:r>
            <w:r w:rsidR="00312C48" w:rsidRPr="00DC03A8">
              <w:rPr>
                <w:rFonts w:ascii="Times New Roman" w:hAnsi="Times New Roman" w:cs="Times New Roman"/>
                <w:sz w:val="24"/>
                <w:szCs w:val="24"/>
              </w:rPr>
              <w:t xml:space="preserve"> – реєстрація народження дитини;</w:t>
            </w:r>
          </w:p>
          <w:p w:rsidR="00312C48" w:rsidRPr="00DC03A8" w:rsidRDefault="002A4C65" w:rsidP="00312C48">
            <w:pPr>
              <w:rPr>
                <w:rFonts w:ascii="Times New Roman" w:hAnsi="Times New Roman" w:cs="Times New Roman"/>
                <w:sz w:val="24"/>
                <w:szCs w:val="24"/>
              </w:rPr>
            </w:pPr>
            <w:r>
              <w:rPr>
                <w:rFonts w:ascii="Times New Roman" w:hAnsi="Times New Roman" w:cs="Times New Roman"/>
                <w:sz w:val="24"/>
                <w:szCs w:val="24"/>
              </w:rPr>
              <w:t>21</w:t>
            </w:r>
            <w:r w:rsidR="00312C48" w:rsidRPr="00DC03A8">
              <w:rPr>
                <w:rFonts w:ascii="Times New Roman" w:hAnsi="Times New Roman" w:cs="Times New Roman"/>
                <w:sz w:val="24"/>
                <w:szCs w:val="24"/>
              </w:rPr>
              <w:t xml:space="preserve"> – реєстрація розірвання шлюбу за спільною заявою подружжя, яке не має дітей;</w:t>
            </w:r>
          </w:p>
          <w:p w:rsidR="00312C48" w:rsidRDefault="002A4C65" w:rsidP="00312C48">
            <w:pPr>
              <w:rPr>
                <w:rFonts w:ascii="Times New Roman" w:hAnsi="Times New Roman" w:cs="Times New Roman"/>
                <w:sz w:val="24"/>
                <w:szCs w:val="24"/>
              </w:rPr>
            </w:pPr>
            <w:r>
              <w:rPr>
                <w:rFonts w:ascii="Times New Roman" w:hAnsi="Times New Roman" w:cs="Times New Roman"/>
                <w:sz w:val="24"/>
                <w:szCs w:val="24"/>
              </w:rPr>
              <w:t>23</w:t>
            </w:r>
            <w:r w:rsidR="00312C48" w:rsidRPr="00DC03A8">
              <w:rPr>
                <w:rFonts w:ascii="Times New Roman" w:hAnsi="Times New Roman" w:cs="Times New Roman"/>
                <w:sz w:val="24"/>
                <w:szCs w:val="24"/>
              </w:rPr>
              <w:t xml:space="preserve"> – зміна імені;</w:t>
            </w:r>
          </w:p>
          <w:p w:rsidR="00D22ECA" w:rsidRPr="00DC03A8" w:rsidRDefault="002A4C65" w:rsidP="00312C48">
            <w:pPr>
              <w:rPr>
                <w:rFonts w:ascii="Times New Roman" w:hAnsi="Times New Roman" w:cs="Times New Roman"/>
                <w:sz w:val="24"/>
                <w:szCs w:val="24"/>
              </w:rPr>
            </w:pPr>
            <w:r>
              <w:rPr>
                <w:rFonts w:ascii="Times New Roman" w:hAnsi="Times New Roman" w:cs="Times New Roman"/>
                <w:sz w:val="24"/>
                <w:szCs w:val="24"/>
              </w:rPr>
              <w:t>84</w:t>
            </w:r>
            <w:r w:rsidR="00D22ECA">
              <w:rPr>
                <w:rFonts w:ascii="Times New Roman" w:hAnsi="Times New Roman" w:cs="Times New Roman"/>
                <w:sz w:val="24"/>
                <w:szCs w:val="24"/>
              </w:rPr>
              <w:t>- реєстрація шлюбу;</w:t>
            </w:r>
          </w:p>
          <w:p w:rsidR="005178DA" w:rsidRDefault="002A4C65" w:rsidP="00312C48">
            <w:pPr>
              <w:rPr>
                <w:rFonts w:ascii="Times New Roman" w:hAnsi="Times New Roman" w:cs="Times New Roman"/>
                <w:sz w:val="24"/>
                <w:szCs w:val="24"/>
              </w:rPr>
            </w:pPr>
            <w:r>
              <w:rPr>
                <w:rFonts w:ascii="Times New Roman" w:hAnsi="Times New Roman" w:cs="Times New Roman"/>
                <w:sz w:val="24"/>
                <w:szCs w:val="24"/>
              </w:rPr>
              <w:t>3325</w:t>
            </w:r>
            <w:r w:rsidR="00312C48" w:rsidRPr="00DC03A8">
              <w:rPr>
                <w:rFonts w:ascii="Times New Roman" w:hAnsi="Times New Roman" w:cs="Times New Roman"/>
                <w:sz w:val="24"/>
                <w:szCs w:val="24"/>
              </w:rPr>
              <w:t xml:space="preserve"> – реєстрація смерті</w:t>
            </w:r>
            <w:r w:rsidR="00D22ECA">
              <w:rPr>
                <w:rFonts w:ascii="Times New Roman" w:hAnsi="Times New Roman" w:cs="Times New Roman"/>
                <w:sz w:val="24"/>
                <w:szCs w:val="24"/>
              </w:rPr>
              <w:t>;</w:t>
            </w:r>
          </w:p>
          <w:p w:rsidR="00D22ECA" w:rsidRPr="00DC03A8" w:rsidRDefault="002A4C65" w:rsidP="00312C48">
            <w:pPr>
              <w:rPr>
                <w:rFonts w:ascii="Times New Roman" w:hAnsi="Times New Roman" w:cs="Times New Roman"/>
                <w:sz w:val="24"/>
                <w:szCs w:val="24"/>
              </w:rPr>
            </w:pPr>
            <w:r>
              <w:rPr>
                <w:rFonts w:ascii="Times New Roman" w:hAnsi="Times New Roman" w:cs="Times New Roman"/>
                <w:sz w:val="24"/>
                <w:szCs w:val="24"/>
              </w:rPr>
              <w:t>2409</w:t>
            </w:r>
            <w:r w:rsidR="00D22ECA" w:rsidRPr="00D22ECA">
              <w:rPr>
                <w:rFonts w:ascii="Times New Roman" w:hAnsi="Times New Roman" w:cs="Times New Roman"/>
                <w:sz w:val="24"/>
                <w:szCs w:val="24"/>
              </w:rPr>
              <w:t xml:space="preserve"> – видача повторних свідоцтв</w:t>
            </w: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871E80" w:rsidRDefault="00871E80" w:rsidP="00312C48">
            <w:pPr>
              <w:rPr>
                <w:rFonts w:ascii="Times New Roman" w:hAnsi="Times New Roman" w:cs="Times New Roman"/>
              </w:rPr>
            </w:pPr>
          </w:p>
          <w:p w:rsidR="006E4722" w:rsidRDefault="006E4722" w:rsidP="00312C48">
            <w:pPr>
              <w:rPr>
                <w:rFonts w:ascii="Times New Roman" w:hAnsi="Times New Roman" w:cs="Times New Roman"/>
              </w:rPr>
            </w:pPr>
          </w:p>
          <w:p w:rsidR="006E4722" w:rsidRDefault="006E4722" w:rsidP="00312C48">
            <w:pPr>
              <w:rPr>
                <w:rFonts w:ascii="Times New Roman" w:hAnsi="Times New Roman" w:cs="Times New Roman"/>
              </w:rPr>
            </w:pPr>
          </w:p>
          <w:p w:rsidR="00871E80" w:rsidRPr="008F0774" w:rsidRDefault="00871E80" w:rsidP="008616F9">
            <w:pPr>
              <w:rPr>
                <w:rFonts w:ascii="Times New Roman" w:hAnsi="Times New Roman" w:cs="Times New Roman"/>
                <w:sz w:val="24"/>
                <w:szCs w:val="24"/>
              </w:rPr>
            </w:pPr>
            <w:r>
              <w:rPr>
                <w:rFonts w:ascii="Times New Roman" w:hAnsi="Times New Roman" w:cs="Times New Roman"/>
                <w:sz w:val="24"/>
                <w:szCs w:val="24"/>
              </w:rPr>
              <w:t>Б</w:t>
            </w:r>
            <w:r w:rsidRPr="00871E80">
              <w:rPr>
                <w:rFonts w:ascii="Times New Roman" w:hAnsi="Times New Roman" w:cs="Times New Roman"/>
                <w:sz w:val="24"/>
                <w:szCs w:val="24"/>
              </w:rPr>
              <w:t xml:space="preserve">уло </w:t>
            </w:r>
            <w:r w:rsidR="00251208">
              <w:rPr>
                <w:rFonts w:ascii="Times New Roman" w:hAnsi="Times New Roman" w:cs="Times New Roman"/>
                <w:sz w:val="24"/>
                <w:szCs w:val="24"/>
              </w:rPr>
              <w:t>проведено</w:t>
            </w:r>
            <w:r w:rsidRPr="00871E80">
              <w:rPr>
                <w:rFonts w:ascii="Times New Roman" w:hAnsi="Times New Roman" w:cs="Times New Roman"/>
                <w:sz w:val="24"/>
                <w:szCs w:val="24"/>
              </w:rPr>
              <w:t xml:space="preserve"> </w:t>
            </w:r>
            <w:r w:rsidR="008616F9" w:rsidRPr="00B115F4">
              <w:rPr>
                <w:rFonts w:ascii="Times New Roman" w:hAnsi="Times New Roman" w:cs="Times New Roman"/>
                <w:sz w:val="24"/>
                <w:szCs w:val="24"/>
                <w:lang w:val="ru-RU"/>
              </w:rPr>
              <w:t>7000</w:t>
            </w:r>
            <w:r w:rsidRPr="00871E80">
              <w:rPr>
                <w:rFonts w:ascii="Times New Roman" w:hAnsi="Times New Roman" w:cs="Times New Roman"/>
                <w:sz w:val="24"/>
                <w:szCs w:val="24"/>
              </w:rPr>
              <w:t xml:space="preserve"> </w:t>
            </w:r>
            <w:r w:rsidR="00251208">
              <w:rPr>
                <w:rFonts w:ascii="Times New Roman" w:hAnsi="Times New Roman" w:cs="Times New Roman"/>
                <w:sz w:val="24"/>
                <w:szCs w:val="24"/>
              </w:rPr>
              <w:t>реєстраційних дій</w:t>
            </w:r>
          </w:p>
        </w:tc>
      </w:tr>
      <w:tr w:rsidR="00D65BE5" w:rsidRPr="00D43E0B" w:rsidTr="00D65BE5">
        <w:trPr>
          <w:trHeight w:val="1262"/>
        </w:trPr>
        <w:tc>
          <w:tcPr>
            <w:tcW w:w="590" w:type="dxa"/>
          </w:tcPr>
          <w:p w:rsidR="00D65BE5" w:rsidRDefault="00D65BE5" w:rsidP="00D65BE5">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2212" w:type="dxa"/>
          </w:tcPr>
          <w:p w:rsidR="00D65BE5" w:rsidRPr="000B28C2" w:rsidRDefault="00D65BE5" w:rsidP="00D65BE5">
            <w:pPr>
              <w:rPr>
                <w:rStyle w:val="rvts46"/>
                <w:rFonts w:ascii="Times New Roman" w:hAnsi="Times New Roman" w:cs="Times New Roman"/>
                <w:sz w:val="24"/>
                <w:szCs w:val="24"/>
              </w:rPr>
            </w:pPr>
            <w:r w:rsidRPr="00D43E0B">
              <w:rPr>
                <w:rStyle w:val="rvts0"/>
                <w:rFonts w:ascii="Times New Roman" w:hAnsi="Times New Roman" w:cs="Times New Roman"/>
                <w:sz w:val="24"/>
                <w:szCs w:val="24"/>
              </w:rPr>
              <w:t>підпункт 8 пункту «б» частини першої статті 38 – «державна реєстрація речових прав на нерухоме майно та їх обтяжень»</w:t>
            </w:r>
          </w:p>
        </w:tc>
        <w:tc>
          <w:tcPr>
            <w:tcW w:w="10128" w:type="dxa"/>
          </w:tcPr>
          <w:p w:rsidR="00D65BE5" w:rsidRPr="00433902" w:rsidRDefault="00D65BE5" w:rsidP="00D65BE5">
            <w:pPr>
              <w:jc w:val="both"/>
              <w:rPr>
                <w:rFonts w:ascii="Times New Roman" w:hAnsi="Times New Roman" w:cs="Times New Roman"/>
                <w:sz w:val="24"/>
                <w:szCs w:val="24"/>
                <w:lang w:val="ru-RU"/>
              </w:rPr>
            </w:pPr>
            <w:r w:rsidRPr="002C496A">
              <w:rPr>
                <w:rFonts w:ascii="Times New Roman" w:hAnsi="Times New Roman" w:cs="Times New Roman"/>
                <w:sz w:val="24"/>
                <w:szCs w:val="24"/>
              </w:rPr>
              <w:t xml:space="preserve">    Відповідно до наказу Міністерства юстиції України № 2179/5 від 09.06.2023 р. «Про проведення державної реєстрації в межах декількох адміністративно-територіальних одиниць» на державних реєстраторів Виконавчого комітету Сумської міської ради збільшилося навантаження у зв’язку з державною реєстрацією права власності та інших речових прав на нерухоме майно, об’єкти незавершеного будівництва, майбутні об’єкти нерухомості, місцезнаходженням яких є Автономна Республіка Крим, Донецька, Запорізька, Луганська, Миколаївська, Харківська, Херсонська області, місто Севастополь. </w:t>
            </w:r>
            <w:r w:rsidRPr="00433902">
              <w:rPr>
                <w:rFonts w:ascii="Times New Roman" w:hAnsi="Times New Roman" w:cs="Times New Roman"/>
                <w:sz w:val="24"/>
                <w:szCs w:val="24"/>
                <w:lang w:val="ru-RU"/>
              </w:rPr>
              <w:t>Крім цього, здійснюється реєстрація обтяжень нерухомого майна на всій території України.</w:t>
            </w:r>
          </w:p>
          <w:p w:rsidR="00D65BE5" w:rsidRPr="008F0774" w:rsidRDefault="00D65BE5" w:rsidP="00D65BE5">
            <w:pPr>
              <w:jc w:val="both"/>
              <w:rPr>
                <w:rFonts w:ascii="Times New Roman" w:hAnsi="Times New Roman" w:cs="Times New Roman"/>
                <w:sz w:val="24"/>
                <w:szCs w:val="24"/>
              </w:rPr>
            </w:pPr>
            <w:r>
              <w:rPr>
                <w:rFonts w:ascii="Times New Roman" w:hAnsi="Times New Roman" w:cs="Times New Roman"/>
                <w:sz w:val="24"/>
                <w:szCs w:val="24"/>
              </w:rPr>
              <w:t xml:space="preserve">За звітний період </w:t>
            </w:r>
            <w:r w:rsidRPr="008F0774">
              <w:rPr>
                <w:rFonts w:ascii="Times New Roman" w:hAnsi="Times New Roman" w:cs="Times New Roman"/>
                <w:sz w:val="24"/>
                <w:szCs w:val="24"/>
              </w:rPr>
              <w:t>відділом державної реєстрації речових прав на нерухоме майно та їх обтяжень надано наступний перелік адміністративних послуг:</w:t>
            </w:r>
          </w:p>
          <w:p w:rsidR="00D65BE5" w:rsidRPr="008F0774" w:rsidRDefault="00D65BE5" w:rsidP="00D65BE5">
            <w:pPr>
              <w:jc w:val="both"/>
              <w:rPr>
                <w:rFonts w:ascii="Times New Roman" w:hAnsi="Times New Roman" w:cs="Times New Roman"/>
                <w:sz w:val="24"/>
                <w:szCs w:val="24"/>
              </w:rPr>
            </w:pPr>
            <w:r>
              <w:rPr>
                <w:rFonts w:ascii="Times New Roman" w:hAnsi="Times New Roman" w:cs="Times New Roman"/>
                <w:sz w:val="24"/>
                <w:szCs w:val="24"/>
              </w:rPr>
              <w:t>-д</w:t>
            </w:r>
            <w:r w:rsidRPr="008F0774">
              <w:rPr>
                <w:rFonts w:ascii="Times New Roman" w:hAnsi="Times New Roman" w:cs="Times New Roman"/>
                <w:sz w:val="24"/>
                <w:szCs w:val="24"/>
              </w:rPr>
              <w:t>ержавна реєстрація права власності</w:t>
            </w:r>
            <w:r w:rsidR="00AE5C7F">
              <w:rPr>
                <w:rFonts w:ascii="Times New Roman" w:hAnsi="Times New Roman" w:cs="Times New Roman"/>
                <w:sz w:val="24"/>
                <w:szCs w:val="24"/>
              </w:rPr>
              <w:t xml:space="preserve"> </w:t>
            </w:r>
            <w:r w:rsidR="009C4C70">
              <w:rPr>
                <w:rFonts w:ascii="Times New Roman" w:hAnsi="Times New Roman" w:cs="Times New Roman"/>
                <w:sz w:val="24"/>
                <w:szCs w:val="24"/>
              </w:rPr>
              <w:t>11817</w:t>
            </w:r>
            <w:r w:rsidRPr="008F0774">
              <w:rPr>
                <w:rFonts w:ascii="Times New Roman" w:hAnsi="Times New Roman" w:cs="Times New Roman"/>
                <w:sz w:val="24"/>
                <w:szCs w:val="24"/>
              </w:rPr>
              <w:tab/>
            </w:r>
          </w:p>
          <w:p w:rsidR="00D65BE5" w:rsidRDefault="00D65BE5" w:rsidP="00D65BE5">
            <w:pPr>
              <w:jc w:val="both"/>
              <w:rPr>
                <w:rFonts w:ascii="Times New Roman" w:hAnsi="Times New Roman" w:cs="Times New Roman"/>
                <w:sz w:val="24"/>
                <w:szCs w:val="24"/>
              </w:rPr>
            </w:pPr>
            <w:r>
              <w:rPr>
                <w:rFonts w:ascii="Times New Roman" w:hAnsi="Times New Roman" w:cs="Times New Roman"/>
                <w:sz w:val="24"/>
                <w:szCs w:val="24"/>
              </w:rPr>
              <w:t>-д</w:t>
            </w:r>
            <w:r w:rsidRPr="008F0774">
              <w:rPr>
                <w:rFonts w:ascii="Times New Roman" w:hAnsi="Times New Roman" w:cs="Times New Roman"/>
                <w:sz w:val="24"/>
                <w:szCs w:val="24"/>
              </w:rPr>
              <w:t>ержавна реєстрація інших речових прав</w:t>
            </w:r>
            <w:r w:rsidR="00AE5C7F">
              <w:rPr>
                <w:rFonts w:ascii="Times New Roman" w:hAnsi="Times New Roman" w:cs="Times New Roman"/>
                <w:sz w:val="24"/>
                <w:szCs w:val="24"/>
              </w:rPr>
              <w:t xml:space="preserve"> </w:t>
            </w:r>
            <w:r w:rsidR="009C4C70">
              <w:rPr>
                <w:rFonts w:ascii="Times New Roman" w:hAnsi="Times New Roman" w:cs="Times New Roman"/>
                <w:sz w:val="24"/>
                <w:szCs w:val="24"/>
              </w:rPr>
              <w:t>2526</w:t>
            </w:r>
            <w:r w:rsidRPr="008F0774">
              <w:rPr>
                <w:rFonts w:ascii="Times New Roman" w:hAnsi="Times New Roman" w:cs="Times New Roman"/>
                <w:sz w:val="24"/>
                <w:szCs w:val="24"/>
              </w:rPr>
              <w:tab/>
            </w:r>
          </w:p>
          <w:p w:rsidR="00D65BE5" w:rsidRPr="008F0774" w:rsidRDefault="00D65BE5" w:rsidP="00D65BE5">
            <w:pPr>
              <w:jc w:val="both"/>
              <w:rPr>
                <w:rFonts w:ascii="Times New Roman" w:hAnsi="Times New Roman" w:cs="Times New Roman"/>
                <w:sz w:val="24"/>
                <w:szCs w:val="24"/>
              </w:rPr>
            </w:pPr>
            <w:r>
              <w:rPr>
                <w:rFonts w:ascii="Times New Roman" w:hAnsi="Times New Roman" w:cs="Times New Roman"/>
                <w:sz w:val="24"/>
                <w:szCs w:val="24"/>
              </w:rPr>
              <w:t>-н</w:t>
            </w:r>
            <w:r w:rsidRPr="008F0774">
              <w:rPr>
                <w:rFonts w:ascii="Times New Roman" w:hAnsi="Times New Roman" w:cs="Times New Roman"/>
                <w:sz w:val="24"/>
                <w:szCs w:val="24"/>
              </w:rPr>
              <w:t>адано консультацій, в т.ч. відповіді на письмові звернення громадян, юридичних осіб, органів державної влади та місцевого самоврядування</w:t>
            </w:r>
            <w:r w:rsidRPr="008F0774">
              <w:rPr>
                <w:rFonts w:ascii="Times New Roman" w:hAnsi="Times New Roman" w:cs="Times New Roman"/>
                <w:sz w:val="24"/>
                <w:szCs w:val="24"/>
              </w:rPr>
              <w:tab/>
            </w:r>
            <w:r w:rsidR="009C4C70">
              <w:rPr>
                <w:rFonts w:ascii="Times New Roman" w:hAnsi="Times New Roman" w:cs="Times New Roman"/>
                <w:sz w:val="24"/>
                <w:szCs w:val="24"/>
              </w:rPr>
              <w:t>8050</w:t>
            </w:r>
          </w:p>
          <w:p w:rsidR="00D65BE5" w:rsidRDefault="00D65BE5" w:rsidP="00D65BE5">
            <w:pPr>
              <w:jc w:val="both"/>
              <w:rPr>
                <w:rFonts w:ascii="Times New Roman" w:hAnsi="Times New Roman" w:cs="Times New Roman"/>
                <w:sz w:val="24"/>
                <w:szCs w:val="24"/>
              </w:rPr>
            </w:pPr>
            <w:r>
              <w:rPr>
                <w:rFonts w:ascii="Times New Roman" w:hAnsi="Times New Roman" w:cs="Times New Roman"/>
                <w:sz w:val="24"/>
                <w:szCs w:val="24"/>
              </w:rPr>
              <w:t>-д</w:t>
            </w:r>
            <w:r w:rsidRPr="008F0774">
              <w:rPr>
                <w:rFonts w:ascii="Times New Roman" w:hAnsi="Times New Roman" w:cs="Times New Roman"/>
                <w:sz w:val="24"/>
                <w:szCs w:val="24"/>
              </w:rPr>
              <w:t>ержавна реєстрація обтяжень речових прав</w:t>
            </w:r>
            <w:r w:rsidRPr="008F0774">
              <w:rPr>
                <w:rFonts w:ascii="Times New Roman" w:hAnsi="Times New Roman" w:cs="Times New Roman"/>
                <w:sz w:val="24"/>
                <w:szCs w:val="24"/>
              </w:rPr>
              <w:tab/>
            </w:r>
            <w:r w:rsidR="009C4C70">
              <w:rPr>
                <w:rFonts w:ascii="Times New Roman" w:hAnsi="Times New Roman" w:cs="Times New Roman"/>
                <w:sz w:val="24"/>
                <w:szCs w:val="24"/>
              </w:rPr>
              <w:t>730</w:t>
            </w:r>
          </w:p>
          <w:p w:rsidR="00D65BE5" w:rsidRDefault="00D65BE5" w:rsidP="00D65BE5">
            <w:pPr>
              <w:jc w:val="both"/>
              <w:rPr>
                <w:rFonts w:ascii="Times New Roman" w:hAnsi="Times New Roman" w:cs="Times New Roman"/>
                <w:sz w:val="24"/>
                <w:szCs w:val="24"/>
              </w:rPr>
            </w:pPr>
            <w:r>
              <w:rPr>
                <w:rFonts w:ascii="Times New Roman" w:hAnsi="Times New Roman" w:cs="Times New Roman"/>
                <w:sz w:val="24"/>
                <w:szCs w:val="24"/>
              </w:rPr>
              <w:t>-в</w:t>
            </w:r>
            <w:r w:rsidRPr="008F0774">
              <w:rPr>
                <w:rFonts w:ascii="Times New Roman" w:hAnsi="Times New Roman" w:cs="Times New Roman"/>
                <w:sz w:val="24"/>
                <w:szCs w:val="24"/>
              </w:rPr>
              <w:t>ідкликання заяв про державну реєстрацію</w:t>
            </w:r>
            <w:r w:rsidRPr="008F0774">
              <w:rPr>
                <w:rFonts w:ascii="Times New Roman" w:hAnsi="Times New Roman" w:cs="Times New Roman"/>
                <w:sz w:val="24"/>
                <w:szCs w:val="24"/>
              </w:rPr>
              <w:tab/>
            </w:r>
            <w:r w:rsidR="009C4C70">
              <w:rPr>
                <w:rFonts w:ascii="Times New Roman" w:hAnsi="Times New Roman" w:cs="Times New Roman"/>
                <w:sz w:val="24"/>
                <w:szCs w:val="24"/>
              </w:rPr>
              <w:t>154</w:t>
            </w:r>
          </w:p>
          <w:p w:rsidR="00D65BE5" w:rsidRPr="008F0774" w:rsidRDefault="00D65BE5" w:rsidP="00D65BE5">
            <w:pPr>
              <w:jc w:val="both"/>
              <w:rPr>
                <w:rFonts w:ascii="Times New Roman" w:hAnsi="Times New Roman" w:cs="Times New Roman"/>
                <w:sz w:val="24"/>
                <w:szCs w:val="24"/>
              </w:rPr>
            </w:pPr>
            <w:r>
              <w:rPr>
                <w:rFonts w:ascii="Times New Roman" w:hAnsi="Times New Roman" w:cs="Times New Roman"/>
                <w:sz w:val="24"/>
                <w:szCs w:val="24"/>
              </w:rPr>
              <w:lastRenderedPageBreak/>
              <w:t>-д</w:t>
            </w:r>
            <w:r w:rsidRPr="008F0774">
              <w:rPr>
                <w:rFonts w:ascii="Times New Roman" w:hAnsi="Times New Roman" w:cs="Times New Roman"/>
                <w:sz w:val="24"/>
                <w:szCs w:val="24"/>
              </w:rPr>
              <w:t>ержавна реєстрація внесення змін до записів Державного реєстру прав</w:t>
            </w:r>
            <w:r w:rsidR="00AE5C7F">
              <w:rPr>
                <w:rFonts w:ascii="Times New Roman" w:hAnsi="Times New Roman" w:cs="Times New Roman"/>
                <w:sz w:val="24"/>
                <w:szCs w:val="24"/>
              </w:rPr>
              <w:t xml:space="preserve"> </w:t>
            </w:r>
            <w:r w:rsidR="009C4C70">
              <w:rPr>
                <w:rFonts w:ascii="Times New Roman" w:hAnsi="Times New Roman" w:cs="Times New Roman"/>
                <w:sz w:val="24"/>
                <w:szCs w:val="24"/>
              </w:rPr>
              <w:t>300</w:t>
            </w:r>
          </w:p>
          <w:p w:rsidR="00D65BE5" w:rsidRDefault="00D65BE5" w:rsidP="00D65BE5">
            <w:pPr>
              <w:jc w:val="both"/>
              <w:rPr>
                <w:rFonts w:ascii="Times New Roman" w:hAnsi="Times New Roman" w:cs="Times New Roman"/>
                <w:sz w:val="24"/>
                <w:szCs w:val="24"/>
              </w:rPr>
            </w:pPr>
            <w:r>
              <w:rPr>
                <w:rFonts w:ascii="Times New Roman" w:hAnsi="Times New Roman" w:cs="Times New Roman"/>
                <w:sz w:val="24"/>
                <w:szCs w:val="24"/>
              </w:rPr>
              <w:t>-у</w:t>
            </w:r>
            <w:r w:rsidRPr="008F0774">
              <w:rPr>
                <w:rFonts w:ascii="Times New Roman" w:hAnsi="Times New Roman" w:cs="Times New Roman"/>
                <w:sz w:val="24"/>
                <w:szCs w:val="24"/>
              </w:rPr>
              <w:t>ча</w:t>
            </w:r>
            <w:r>
              <w:rPr>
                <w:rFonts w:ascii="Times New Roman" w:hAnsi="Times New Roman" w:cs="Times New Roman"/>
                <w:sz w:val="24"/>
                <w:szCs w:val="24"/>
              </w:rPr>
              <w:t>с</w:t>
            </w:r>
            <w:r w:rsidRPr="008F0774">
              <w:rPr>
                <w:rFonts w:ascii="Times New Roman" w:hAnsi="Times New Roman" w:cs="Times New Roman"/>
                <w:sz w:val="24"/>
                <w:szCs w:val="24"/>
              </w:rPr>
              <w:t>ть у судових засіданнях</w:t>
            </w:r>
            <w:r>
              <w:rPr>
                <w:rFonts w:ascii="Times New Roman" w:hAnsi="Times New Roman" w:cs="Times New Roman"/>
                <w:sz w:val="24"/>
                <w:szCs w:val="24"/>
              </w:rPr>
              <w:t xml:space="preserve"> та розгляду скарг на дії державних реєстраторів, написання заперечень, пояснень до суду та Міністерства юстиції України і їх територіальних органів</w:t>
            </w:r>
            <w:r w:rsidR="00AE5C7F">
              <w:rPr>
                <w:rFonts w:ascii="Times New Roman" w:hAnsi="Times New Roman" w:cs="Times New Roman"/>
                <w:sz w:val="24"/>
                <w:szCs w:val="24"/>
              </w:rPr>
              <w:t xml:space="preserve"> </w:t>
            </w:r>
            <w:r w:rsidR="009C4C70">
              <w:rPr>
                <w:rFonts w:ascii="Times New Roman" w:hAnsi="Times New Roman" w:cs="Times New Roman"/>
                <w:sz w:val="24"/>
                <w:szCs w:val="24"/>
              </w:rPr>
              <w:t>291</w:t>
            </w:r>
          </w:p>
          <w:p w:rsidR="00D65BE5" w:rsidRPr="00E2611D" w:rsidRDefault="00D65BE5" w:rsidP="009C4C70">
            <w:pPr>
              <w:jc w:val="both"/>
              <w:rPr>
                <w:rFonts w:ascii="Times New Roman" w:hAnsi="Times New Roman" w:cs="Times New Roman"/>
                <w:sz w:val="24"/>
                <w:szCs w:val="24"/>
              </w:rPr>
            </w:pPr>
            <w:r>
              <w:rPr>
                <w:rFonts w:ascii="Times New Roman" w:hAnsi="Times New Roman" w:cs="Times New Roman"/>
                <w:sz w:val="24"/>
                <w:szCs w:val="24"/>
              </w:rPr>
              <w:t>- виїмка реєстраційних справ відповідно до ст. 17 Закону України «Про державну реєстрацію речових прав на нерухоме майно та їх обтяження»</w:t>
            </w:r>
            <w:r w:rsidR="00AE5C7F">
              <w:rPr>
                <w:rFonts w:ascii="Times New Roman" w:hAnsi="Times New Roman" w:cs="Times New Roman"/>
                <w:sz w:val="24"/>
                <w:szCs w:val="24"/>
              </w:rPr>
              <w:t xml:space="preserve"> </w:t>
            </w:r>
            <w:r w:rsidR="009C4C70">
              <w:rPr>
                <w:rFonts w:ascii="Times New Roman" w:hAnsi="Times New Roman" w:cs="Times New Roman"/>
                <w:sz w:val="24"/>
                <w:szCs w:val="24"/>
              </w:rPr>
              <w:t>171</w:t>
            </w:r>
          </w:p>
        </w:tc>
        <w:tc>
          <w:tcPr>
            <w:tcW w:w="2020" w:type="dxa"/>
          </w:tcPr>
          <w:p w:rsidR="00D65BE5" w:rsidRDefault="00D65BE5" w:rsidP="00D65BE5">
            <w:pPr>
              <w:rPr>
                <w:rFonts w:ascii="Times New Roman" w:hAnsi="Times New Roman" w:cs="Times New Roman"/>
                <w:sz w:val="24"/>
                <w:szCs w:val="24"/>
              </w:rPr>
            </w:pPr>
          </w:p>
          <w:p w:rsidR="00AE5C7F" w:rsidRDefault="00AE5C7F" w:rsidP="00D65BE5">
            <w:pPr>
              <w:rPr>
                <w:rFonts w:ascii="Times New Roman" w:hAnsi="Times New Roman" w:cs="Times New Roman"/>
                <w:sz w:val="24"/>
                <w:szCs w:val="24"/>
              </w:rPr>
            </w:pPr>
            <w:r>
              <w:rPr>
                <w:rFonts w:ascii="Times New Roman" w:hAnsi="Times New Roman" w:cs="Times New Roman"/>
                <w:sz w:val="24"/>
                <w:szCs w:val="24"/>
              </w:rPr>
              <w:t xml:space="preserve">Було проведено </w:t>
            </w:r>
            <w:r w:rsidR="009C4C70">
              <w:rPr>
                <w:rFonts w:ascii="Times New Roman" w:hAnsi="Times New Roman" w:cs="Times New Roman"/>
                <w:sz w:val="24"/>
                <w:szCs w:val="24"/>
              </w:rPr>
              <w:t xml:space="preserve">15373 </w:t>
            </w:r>
            <w:r>
              <w:rPr>
                <w:rFonts w:ascii="Times New Roman" w:hAnsi="Times New Roman" w:cs="Times New Roman"/>
                <w:sz w:val="24"/>
                <w:szCs w:val="24"/>
              </w:rPr>
              <w:t>реєстраційних дій</w:t>
            </w:r>
          </w:p>
          <w:p w:rsidR="00AE5C7F" w:rsidRDefault="00AE5C7F" w:rsidP="00D65BE5">
            <w:pPr>
              <w:rPr>
                <w:rFonts w:ascii="Times New Roman" w:hAnsi="Times New Roman" w:cs="Times New Roman"/>
                <w:sz w:val="24"/>
                <w:szCs w:val="24"/>
              </w:rPr>
            </w:pPr>
          </w:p>
          <w:p w:rsidR="00AE5C7F" w:rsidRDefault="00AE5C7F" w:rsidP="00D65BE5">
            <w:pPr>
              <w:rPr>
                <w:rFonts w:ascii="Times New Roman" w:hAnsi="Times New Roman" w:cs="Times New Roman"/>
                <w:sz w:val="24"/>
                <w:szCs w:val="24"/>
              </w:rPr>
            </w:pPr>
          </w:p>
        </w:tc>
      </w:tr>
      <w:tr w:rsidR="00D65BE5" w:rsidRPr="00A730C2" w:rsidTr="00D65BE5">
        <w:trPr>
          <w:trHeight w:val="3108"/>
        </w:trPr>
        <w:tc>
          <w:tcPr>
            <w:tcW w:w="590" w:type="dxa"/>
          </w:tcPr>
          <w:p w:rsidR="00D65BE5" w:rsidRDefault="00D65BE5" w:rsidP="00D65BE5">
            <w:pPr>
              <w:jc w:val="center"/>
              <w:rPr>
                <w:rFonts w:ascii="Times New Roman" w:hAnsi="Times New Roman" w:cs="Times New Roman"/>
                <w:sz w:val="24"/>
                <w:szCs w:val="24"/>
              </w:rPr>
            </w:pPr>
            <w:r>
              <w:rPr>
                <w:rFonts w:ascii="Times New Roman" w:hAnsi="Times New Roman" w:cs="Times New Roman"/>
                <w:sz w:val="24"/>
                <w:szCs w:val="24"/>
              </w:rPr>
              <w:lastRenderedPageBreak/>
              <w:t>11</w:t>
            </w:r>
          </w:p>
          <w:p w:rsidR="00D65BE5" w:rsidRPr="00D158B6" w:rsidRDefault="00D65BE5" w:rsidP="00D65BE5">
            <w:pPr>
              <w:jc w:val="center"/>
              <w:rPr>
                <w:rFonts w:ascii="Times New Roman" w:hAnsi="Times New Roman" w:cs="Times New Roman"/>
                <w:sz w:val="24"/>
                <w:szCs w:val="24"/>
              </w:rPr>
            </w:pPr>
          </w:p>
        </w:tc>
        <w:tc>
          <w:tcPr>
            <w:tcW w:w="2212" w:type="dxa"/>
          </w:tcPr>
          <w:p w:rsidR="00D65BE5" w:rsidRPr="00D43E0B" w:rsidRDefault="00D65BE5" w:rsidP="00D65BE5">
            <w:pPr>
              <w:rPr>
                <w:rStyle w:val="rvts0"/>
                <w:rFonts w:ascii="Times New Roman" w:hAnsi="Times New Roman" w:cs="Times New Roman"/>
                <w:sz w:val="24"/>
                <w:szCs w:val="24"/>
              </w:rPr>
            </w:pPr>
            <w:r w:rsidRPr="009F0BF2">
              <w:rPr>
                <w:rFonts w:ascii="Times New Roman" w:hAnsi="Times New Roman" w:cs="Times New Roman"/>
                <w:sz w:val="24"/>
                <w:szCs w:val="24"/>
              </w:rPr>
              <w:t xml:space="preserve">підпункт </w:t>
            </w:r>
            <w:r>
              <w:rPr>
                <w:rFonts w:ascii="Times New Roman" w:hAnsi="Times New Roman" w:cs="Times New Roman"/>
                <w:sz w:val="24"/>
                <w:szCs w:val="24"/>
              </w:rPr>
              <w:t>13</w:t>
            </w:r>
            <w:r w:rsidRPr="009F0BF2">
              <w:rPr>
                <w:rFonts w:ascii="Times New Roman" w:hAnsi="Times New Roman" w:cs="Times New Roman"/>
                <w:sz w:val="24"/>
                <w:szCs w:val="24"/>
              </w:rPr>
              <w:t xml:space="preserve"> пункту «б» частини першої статті 3</w:t>
            </w:r>
            <w:r>
              <w:rPr>
                <w:rFonts w:ascii="Times New Roman" w:hAnsi="Times New Roman" w:cs="Times New Roman"/>
                <w:sz w:val="24"/>
                <w:szCs w:val="24"/>
              </w:rPr>
              <w:t>3</w:t>
            </w:r>
            <w:r w:rsidRPr="009F0BF2">
              <w:rPr>
                <w:rFonts w:ascii="Times New Roman" w:hAnsi="Times New Roman" w:cs="Times New Roman"/>
                <w:sz w:val="24"/>
                <w:szCs w:val="24"/>
              </w:rPr>
              <w:t xml:space="preserve"> –</w:t>
            </w:r>
            <w:r>
              <w:rPr>
                <w:rFonts w:ascii="Times New Roman" w:hAnsi="Times New Roman" w:cs="Times New Roman"/>
                <w:sz w:val="24"/>
                <w:szCs w:val="24"/>
              </w:rPr>
              <w:t xml:space="preserve"> «надання відомостей з </w:t>
            </w:r>
            <w:r w:rsidRPr="009F0BF2">
              <w:rPr>
                <w:rFonts w:ascii="Times New Roman" w:hAnsi="Times New Roman" w:cs="Times New Roman"/>
                <w:sz w:val="24"/>
                <w:szCs w:val="24"/>
              </w:rPr>
              <w:t>Державного земельного кадастру відповідно до закону</w:t>
            </w:r>
            <w:r>
              <w:rPr>
                <w:rFonts w:ascii="Times New Roman" w:hAnsi="Times New Roman" w:cs="Times New Roman"/>
                <w:sz w:val="24"/>
                <w:szCs w:val="24"/>
              </w:rPr>
              <w:t>»</w:t>
            </w:r>
          </w:p>
        </w:tc>
        <w:tc>
          <w:tcPr>
            <w:tcW w:w="10128" w:type="dxa"/>
          </w:tcPr>
          <w:p w:rsidR="00D65BE5" w:rsidRDefault="00D65BE5" w:rsidP="00D65BE5">
            <w:pPr>
              <w:jc w:val="both"/>
              <w:rPr>
                <w:rFonts w:ascii="Times New Roman" w:hAnsi="Times New Roman" w:cs="Times New Roman"/>
                <w:sz w:val="24"/>
                <w:szCs w:val="24"/>
              </w:rPr>
            </w:pPr>
            <w:r w:rsidRPr="003863F1">
              <w:rPr>
                <w:rFonts w:ascii="Times New Roman" w:hAnsi="Times New Roman" w:cs="Times New Roman"/>
                <w:bCs/>
                <w:sz w:val="24"/>
                <w:szCs w:val="24"/>
              </w:rPr>
              <w:t xml:space="preserve">Видано витягів з Державного земельного кадастру – </w:t>
            </w:r>
            <w:r w:rsidR="00B864B6">
              <w:rPr>
                <w:rFonts w:ascii="Times New Roman" w:hAnsi="Times New Roman" w:cs="Times New Roman"/>
                <w:bCs/>
                <w:sz w:val="24"/>
                <w:szCs w:val="24"/>
              </w:rPr>
              <w:t>1728</w:t>
            </w:r>
          </w:p>
          <w:p w:rsidR="00D65BE5" w:rsidRPr="00A425DA" w:rsidRDefault="00D65BE5" w:rsidP="00D65BE5">
            <w:pPr>
              <w:rPr>
                <w:rFonts w:ascii="Times New Roman" w:hAnsi="Times New Roman" w:cs="Times New Roman"/>
                <w:sz w:val="24"/>
                <w:szCs w:val="24"/>
              </w:rPr>
            </w:pPr>
          </w:p>
          <w:p w:rsidR="00D65BE5" w:rsidRPr="00E2611D" w:rsidRDefault="00D65BE5" w:rsidP="00D65BE5">
            <w:pPr>
              <w:jc w:val="both"/>
              <w:rPr>
                <w:rFonts w:ascii="Times New Roman" w:hAnsi="Times New Roman" w:cs="Times New Roman"/>
                <w:sz w:val="24"/>
                <w:szCs w:val="24"/>
              </w:rPr>
            </w:pPr>
          </w:p>
        </w:tc>
        <w:tc>
          <w:tcPr>
            <w:tcW w:w="2020" w:type="dxa"/>
          </w:tcPr>
          <w:p w:rsidR="00D65BE5" w:rsidRPr="00F97A44" w:rsidRDefault="00D65BE5" w:rsidP="00B864B6">
            <w:pPr>
              <w:rPr>
                <w:rFonts w:ascii="Times New Roman" w:hAnsi="Times New Roman" w:cs="Times New Roman"/>
                <w:sz w:val="24"/>
                <w:szCs w:val="24"/>
                <w:lang w:val="ru-RU"/>
              </w:rPr>
            </w:pPr>
            <w:r>
              <w:rPr>
                <w:rFonts w:ascii="Times New Roman" w:hAnsi="Times New Roman" w:cs="Times New Roman"/>
                <w:sz w:val="24"/>
                <w:szCs w:val="24"/>
                <w:lang w:val="ru-RU"/>
              </w:rPr>
              <w:t xml:space="preserve">Видано </w:t>
            </w:r>
            <w:r w:rsidR="00B864B6">
              <w:rPr>
                <w:rFonts w:ascii="Times New Roman" w:hAnsi="Times New Roman" w:cs="Times New Roman"/>
                <w:sz w:val="24"/>
                <w:szCs w:val="24"/>
                <w:lang w:val="ru-RU"/>
              </w:rPr>
              <w:t>1728</w:t>
            </w:r>
            <w:r w:rsidR="00516516">
              <w:rPr>
                <w:rFonts w:ascii="Times New Roman" w:hAnsi="Times New Roman" w:cs="Times New Roman"/>
                <w:sz w:val="24"/>
                <w:szCs w:val="24"/>
                <w:lang w:val="ru-RU"/>
              </w:rPr>
              <w:t xml:space="preserve"> </w:t>
            </w:r>
            <w:r>
              <w:rPr>
                <w:rFonts w:ascii="Times New Roman" w:hAnsi="Times New Roman" w:cs="Times New Roman"/>
                <w:sz w:val="24"/>
                <w:szCs w:val="24"/>
                <w:lang w:val="ru-RU"/>
              </w:rPr>
              <w:t>витягів</w:t>
            </w:r>
          </w:p>
        </w:tc>
      </w:tr>
    </w:tbl>
    <w:p w:rsidR="00871E80" w:rsidRDefault="00871E80" w:rsidP="005178DA">
      <w:pPr>
        <w:tabs>
          <w:tab w:val="left" w:pos="6795"/>
        </w:tabs>
        <w:spacing w:after="0" w:line="240" w:lineRule="auto"/>
        <w:ind w:right="5"/>
        <w:jc w:val="both"/>
        <w:rPr>
          <w:rFonts w:ascii="Times New Roman" w:eastAsia="Times New Roman" w:hAnsi="Times New Roman" w:cs="Times New Roman"/>
          <w:sz w:val="28"/>
          <w:szCs w:val="28"/>
          <w:lang w:eastAsia="ru-RU"/>
        </w:rPr>
      </w:pPr>
    </w:p>
    <w:p w:rsidR="00E1648F" w:rsidRDefault="00E1648F" w:rsidP="005178DA">
      <w:pPr>
        <w:tabs>
          <w:tab w:val="left" w:pos="6795"/>
        </w:tabs>
        <w:spacing w:after="0" w:line="240" w:lineRule="auto"/>
        <w:ind w:right="5"/>
        <w:jc w:val="both"/>
        <w:rPr>
          <w:rFonts w:ascii="Times New Roman" w:eastAsia="Times New Roman" w:hAnsi="Times New Roman" w:cs="Times New Roman"/>
          <w:sz w:val="28"/>
          <w:szCs w:val="28"/>
          <w:lang w:eastAsia="ru-RU"/>
        </w:rPr>
      </w:pPr>
    </w:p>
    <w:p w:rsidR="00E1648F" w:rsidRDefault="00E1648F" w:rsidP="005178DA">
      <w:pPr>
        <w:tabs>
          <w:tab w:val="left" w:pos="6795"/>
        </w:tabs>
        <w:spacing w:after="0" w:line="240" w:lineRule="auto"/>
        <w:ind w:right="5"/>
        <w:jc w:val="both"/>
        <w:rPr>
          <w:rFonts w:ascii="Times New Roman" w:eastAsia="Times New Roman" w:hAnsi="Times New Roman" w:cs="Times New Roman"/>
          <w:sz w:val="28"/>
          <w:szCs w:val="28"/>
          <w:lang w:eastAsia="ru-RU"/>
        </w:rPr>
      </w:pPr>
    </w:p>
    <w:p w:rsidR="002C496A" w:rsidRDefault="002C496A" w:rsidP="005178DA">
      <w:pPr>
        <w:tabs>
          <w:tab w:val="left" w:pos="6795"/>
        </w:tabs>
        <w:spacing w:after="0" w:line="240" w:lineRule="auto"/>
        <w:ind w:right="5"/>
        <w:jc w:val="both"/>
        <w:rPr>
          <w:rFonts w:ascii="Times New Roman" w:eastAsia="Times New Roman" w:hAnsi="Times New Roman" w:cs="Times New Roman"/>
          <w:sz w:val="28"/>
          <w:szCs w:val="28"/>
          <w:lang w:eastAsia="ru-RU"/>
        </w:rPr>
      </w:pPr>
    </w:p>
    <w:p w:rsidR="002C496A" w:rsidRDefault="002C496A" w:rsidP="005178DA">
      <w:pPr>
        <w:tabs>
          <w:tab w:val="left" w:pos="6795"/>
        </w:tabs>
        <w:spacing w:after="0" w:line="240" w:lineRule="auto"/>
        <w:ind w:right="5"/>
        <w:jc w:val="both"/>
        <w:rPr>
          <w:rFonts w:ascii="Times New Roman" w:eastAsia="Times New Roman" w:hAnsi="Times New Roman" w:cs="Times New Roman"/>
          <w:sz w:val="28"/>
          <w:szCs w:val="28"/>
          <w:lang w:eastAsia="ru-RU"/>
        </w:rPr>
      </w:pPr>
    </w:p>
    <w:p w:rsidR="00AE5C7F" w:rsidRDefault="00AE5C7F" w:rsidP="005178DA">
      <w:pPr>
        <w:tabs>
          <w:tab w:val="left" w:pos="6795"/>
        </w:tabs>
        <w:spacing w:after="0" w:line="240" w:lineRule="auto"/>
        <w:ind w:right="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F3AB5" w:rsidRDefault="00E1648F" w:rsidP="005178DA">
      <w:pPr>
        <w:tabs>
          <w:tab w:val="left" w:pos="6795"/>
        </w:tabs>
        <w:spacing w:after="0" w:line="240" w:lineRule="auto"/>
        <w:ind w:right="5"/>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w:t>
      </w:r>
      <w:r w:rsidR="005178DA" w:rsidRPr="00E62993">
        <w:rPr>
          <w:rFonts w:ascii="Times New Roman" w:eastAsia="Times New Roman" w:hAnsi="Times New Roman" w:cs="Times New Roman"/>
          <w:b/>
          <w:sz w:val="28"/>
          <w:szCs w:val="28"/>
          <w:lang w:eastAsia="ru-RU"/>
        </w:rPr>
        <w:t xml:space="preserve">ачальник управління                                                                                     </w:t>
      </w:r>
      <w:r w:rsidR="00CB0B8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CB0B88">
        <w:rPr>
          <w:rFonts w:ascii="Times New Roman" w:eastAsia="Times New Roman" w:hAnsi="Times New Roman" w:cs="Times New Roman"/>
          <w:b/>
          <w:sz w:val="28"/>
          <w:szCs w:val="28"/>
          <w:lang w:eastAsia="ru-RU"/>
        </w:rPr>
        <w:t xml:space="preserve"> </w:t>
      </w:r>
      <w:r w:rsidR="00AE5C7F">
        <w:rPr>
          <w:rFonts w:ascii="Times New Roman" w:eastAsia="Times New Roman" w:hAnsi="Times New Roman" w:cs="Times New Roman"/>
          <w:b/>
          <w:sz w:val="28"/>
          <w:szCs w:val="28"/>
          <w:lang w:eastAsia="ru-RU"/>
        </w:rPr>
        <w:t xml:space="preserve">        </w:t>
      </w:r>
      <w:r w:rsidR="00CB0B8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Алла</w:t>
      </w:r>
      <w:r w:rsidR="00CB0B8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СТРИЖОВА</w:t>
      </w:r>
    </w:p>
    <w:p w:rsidR="00AE5C7F" w:rsidRDefault="00AE5C7F" w:rsidP="005178DA">
      <w:pPr>
        <w:tabs>
          <w:tab w:val="left" w:pos="6795"/>
        </w:tabs>
        <w:spacing w:after="0" w:line="240" w:lineRule="auto"/>
        <w:ind w:right="5"/>
        <w:jc w:val="both"/>
        <w:rPr>
          <w:rFonts w:ascii="Times New Roman" w:eastAsia="Times New Roman" w:hAnsi="Times New Roman" w:cs="Times New Roman"/>
          <w:b/>
          <w:sz w:val="27"/>
          <w:szCs w:val="27"/>
          <w:lang w:eastAsia="ru-RU"/>
        </w:rPr>
      </w:pPr>
    </w:p>
    <w:p w:rsidR="00AE5C7F" w:rsidRDefault="00AE5C7F" w:rsidP="005178DA">
      <w:pPr>
        <w:tabs>
          <w:tab w:val="left" w:pos="6795"/>
        </w:tabs>
        <w:spacing w:after="0" w:line="240" w:lineRule="auto"/>
        <w:ind w:right="5"/>
        <w:jc w:val="both"/>
        <w:rPr>
          <w:rFonts w:ascii="Times New Roman" w:eastAsia="Times New Roman" w:hAnsi="Times New Roman" w:cs="Times New Roman"/>
          <w:b/>
          <w:sz w:val="27"/>
          <w:szCs w:val="27"/>
          <w:lang w:eastAsia="ru-RU"/>
        </w:rPr>
      </w:pPr>
    </w:p>
    <w:p w:rsidR="00AE5C7F" w:rsidRDefault="00AE5C7F" w:rsidP="005178DA">
      <w:pPr>
        <w:tabs>
          <w:tab w:val="left" w:pos="6795"/>
        </w:tabs>
        <w:spacing w:after="0" w:line="240" w:lineRule="auto"/>
        <w:ind w:right="5"/>
        <w:jc w:val="both"/>
        <w:rPr>
          <w:rFonts w:ascii="Times New Roman" w:eastAsia="Times New Roman" w:hAnsi="Times New Roman" w:cs="Times New Roman"/>
          <w:b/>
          <w:sz w:val="27"/>
          <w:szCs w:val="27"/>
          <w:lang w:eastAsia="ru-RU"/>
        </w:rPr>
      </w:pPr>
    </w:p>
    <w:p w:rsidR="002C496A" w:rsidRDefault="002C496A" w:rsidP="005178DA">
      <w:pPr>
        <w:tabs>
          <w:tab w:val="left" w:pos="6795"/>
        </w:tabs>
        <w:spacing w:after="0" w:line="240" w:lineRule="auto"/>
        <w:ind w:right="5"/>
        <w:jc w:val="both"/>
        <w:rPr>
          <w:rFonts w:ascii="Times New Roman" w:eastAsia="Times New Roman" w:hAnsi="Times New Roman" w:cs="Times New Roman"/>
          <w:b/>
          <w:sz w:val="27"/>
          <w:szCs w:val="27"/>
          <w:lang w:eastAsia="ru-RU"/>
        </w:rPr>
      </w:pPr>
    </w:p>
    <w:p w:rsidR="002C496A" w:rsidRDefault="002C496A" w:rsidP="005178DA">
      <w:pPr>
        <w:tabs>
          <w:tab w:val="left" w:pos="6795"/>
        </w:tabs>
        <w:spacing w:after="0" w:line="240" w:lineRule="auto"/>
        <w:ind w:right="5"/>
        <w:jc w:val="both"/>
        <w:rPr>
          <w:rFonts w:ascii="Times New Roman" w:eastAsia="Times New Roman" w:hAnsi="Times New Roman" w:cs="Times New Roman"/>
          <w:b/>
          <w:sz w:val="27"/>
          <w:szCs w:val="27"/>
          <w:lang w:eastAsia="ru-RU"/>
        </w:rPr>
      </w:pPr>
    </w:p>
    <w:p w:rsidR="002C496A" w:rsidRDefault="002C496A" w:rsidP="005178DA">
      <w:pPr>
        <w:tabs>
          <w:tab w:val="left" w:pos="6795"/>
        </w:tabs>
        <w:spacing w:after="0" w:line="240" w:lineRule="auto"/>
        <w:ind w:right="5"/>
        <w:jc w:val="both"/>
        <w:rPr>
          <w:rFonts w:ascii="Times New Roman" w:eastAsia="Times New Roman" w:hAnsi="Times New Roman" w:cs="Times New Roman"/>
          <w:b/>
          <w:sz w:val="27"/>
          <w:szCs w:val="27"/>
          <w:lang w:eastAsia="ru-RU"/>
        </w:rPr>
      </w:pPr>
    </w:p>
    <w:p w:rsidR="002C496A" w:rsidRDefault="002C496A" w:rsidP="005178DA">
      <w:pPr>
        <w:tabs>
          <w:tab w:val="left" w:pos="6795"/>
        </w:tabs>
        <w:spacing w:after="0" w:line="240" w:lineRule="auto"/>
        <w:ind w:right="5"/>
        <w:jc w:val="both"/>
        <w:rPr>
          <w:rFonts w:ascii="Times New Roman" w:eastAsia="Times New Roman" w:hAnsi="Times New Roman" w:cs="Times New Roman"/>
          <w:b/>
          <w:sz w:val="27"/>
          <w:szCs w:val="27"/>
          <w:lang w:eastAsia="ru-RU"/>
        </w:rPr>
      </w:pPr>
    </w:p>
    <w:p w:rsidR="002C496A" w:rsidRDefault="002C496A" w:rsidP="005178DA">
      <w:pPr>
        <w:tabs>
          <w:tab w:val="left" w:pos="6795"/>
        </w:tabs>
        <w:spacing w:after="0" w:line="240" w:lineRule="auto"/>
        <w:ind w:right="5"/>
        <w:jc w:val="both"/>
        <w:rPr>
          <w:rFonts w:ascii="Times New Roman" w:eastAsia="Times New Roman" w:hAnsi="Times New Roman" w:cs="Times New Roman"/>
          <w:b/>
          <w:sz w:val="27"/>
          <w:szCs w:val="27"/>
          <w:lang w:eastAsia="ru-RU"/>
        </w:rPr>
      </w:pPr>
    </w:p>
    <w:p w:rsidR="002C496A" w:rsidRDefault="002C496A" w:rsidP="005178DA">
      <w:pPr>
        <w:tabs>
          <w:tab w:val="left" w:pos="6795"/>
        </w:tabs>
        <w:spacing w:after="0" w:line="240" w:lineRule="auto"/>
        <w:ind w:right="5"/>
        <w:jc w:val="both"/>
        <w:rPr>
          <w:rFonts w:ascii="Times New Roman" w:eastAsia="Times New Roman" w:hAnsi="Times New Roman" w:cs="Times New Roman"/>
          <w:b/>
          <w:sz w:val="27"/>
          <w:szCs w:val="27"/>
          <w:lang w:eastAsia="ru-RU"/>
        </w:rPr>
      </w:pPr>
    </w:p>
    <w:p w:rsidR="002C496A" w:rsidRDefault="002C496A" w:rsidP="005178DA">
      <w:pPr>
        <w:tabs>
          <w:tab w:val="left" w:pos="6795"/>
        </w:tabs>
        <w:spacing w:after="0" w:line="240" w:lineRule="auto"/>
        <w:ind w:right="5"/>
        <w:jc w:val="both"/>
        <w:rPr>
          <w:rFonts w:ascii="Times New Roman" w:eastAsia="Times New Roman" w:hAnsi="Times New Roman" w:cs="Times New Roman"/>
          <w:b/>
          <w:sz w:val="27"/>
          <w:szCs w:val="27"/>
          <w:lang w:eastAsia="ru-RU"/>
        </w:rPr>
      </w:pPr>
    </w:p>
    <w:p w:rsidR="002C496A" w:rsidRDefault="002C496A" w:rsidP="005178DA">
      <w:pPr>
        <w:tabs>
          <w:tab w:val="left" w:pos="6795"/>
        </w:tabs>
        <w:spacing w:after="0" w:line="240" w:lineRule="auto"/>
        <w:ind w:right="5"/>
        <w:jc w:val="both"/>
        <w:rPr>
          <w:rFonts w:ascii="Times New Roman" w:eastAsia="Times New Roman" w:hAnsi="Times New Roman" w:cs="Times New Roman"/>
          <w:b/>
          <w:sz w:val="27"/>
          <w:szCs w:val="27"/>
          <w:lang w:eastAsia="ru-RU"/>
        </w:rPr>
      </w:pPr>
    </w:p>
    <w:p w:rsidR="00E1648F" w:rsidRPr="00DC03A8" w:rsidRDefault="00E1648F" w:rsidP="005178DA">
      <w:pPr>
        <w:tabs>
          <w:tab w:val="left" w:pos="6795"/>
        </w:tabs>
        <w:spacing w:after="0" w:line="240" w:lineRule="auto"/>
        <w:ind w:right="5"/>
        <w:jc w:val="both"/>
        <w:rPr>
          <w:rFonts w:ascii="Times New Roman" w:eastAsia="Times New Roman" w:hAnsi="Times New Roman" w:cs="Times New Roman"/>
          <w:b/>
          <w:sz w:val="27"/>
          <w:szCs w:val="27"/>
          <w:lang w:eastAsia="ru-RU"/>
        </w:rPr>
      </w:pPr>
    </w:p>
    <w:p w:rsidR="005178DA" w:rsidRPr="00D65BE5" w:rsidRDefault="00332F68" w:rsidP="005178DA">
      <w:pPr>
        <w:tabs>
          <w:tab w:val="left" w:pos="6795"/>
        </w:tabs>
        <w:spacing w:after="0" w:line="240" w:lineRule="auto"/>
        <w:ind w:right="5"/>
        <w:jc w:val="both"/>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 xml:space="preserve"> </w:t>
      </w:r>
      <w:r w:rsidR="009C4C70">
        <w:rPr>
          <w:rFonts w:ascii="Times New Roman" w:eastAsia="Times New Roman" w:hAnsi="Times New Roman" w:cs="Times New Roman"/>
          <w:sz w:val="24"/>
          <w:szCs w:val="24"/>
          <w:lang w:eastAsia="ru-RU"/>
        </w:rPr>
        <w:t>Валентина ВІННІК</w:t>
      </w:r>
      <w:r w:rsidR="008F02D5" w:rsidRPr="00D65BE5">
        <w:rPr>
          <w:rFonts w:ascii="Times New Roman" w:eastAsia="Times New Roman" w:hAnsi="Times New Roman" w:cs="Times New Roman"/>
          <w:lang w:eastAsia="ru-RU"/>
        </w:rPr>
        <w:t xml:space="preserve"> (0542) </w:t>
      </w:r>
      <w:r w:rsidR="005178DA" w:rsidRPr="00D65BE5">
        <w:rPr>
          <w:rFonts w:ascii="Times New Roman" w:eastAsia="Times New Roman" w:hAnsi="Times New Roman" w:cs="Times New Roman"/>
          <w:lang w:eastAsia="ru-RU"/>
        </w:rPr>
        <w:t>700-574</w:t>
      </w:r>
    </w:p>
    <w:p w:rsidR="007C2A46" w:rsidRDefault="007C2A46"/>
    <w:sectPr w:rsidR="007C2A46" w:rsidSect="00D65BE5">
      <w:pgSz w:w="16838" w:h="11906" w:orient="landscape"/>
      <w:pgMar w:top="284"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D00" w:rsidRDefault="00B47D00" w:rsidP="001A5976">
      <w:pPr>
        <w:spacing w:after="0" w:line="240" w:lineRule="auto"/>
      </w:pPr>
      <w:r>
        <w:separator/>
      </w:r>
    </w:p>
  </w:endnote>
  <w:endnote w:type="continuationSeparator" w:id="0">
    <w:p w:rsidR="00B47D00" w:rsidRDefault="00B47D00" w:rsidP="001A5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D00" w:rsidRDefault="00B47D00" w:rsidP="001A5976">
      <w:pPr>
        <w:spacing w:after="0" w:line="240" w:lineRule="auto"/>
      </w:pPr>
      <w:r>
        <w:separator/>
      </w:r>
    </w:p>
  </w:footnote>
  <w:footnote w:type="continuationSeparator" w:id="0">
    <w:p w:rsidR="00B47D00" w:rsidRDefault="00B47D00" w:rsidP="001A59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1CB"/>
    <w:rsid w:val="00001676"/>
    <w:rsid w:val="000100D7"/>
    <w:rsid w:val="00015E1E"/>
    <w:rsid w:val="0007584D"/>
    <w:rsid w:val="0009504D"/>
    <w:rsid w:val="000B532A"/>
    <w:rsid w:val="000C1361"/>
    <w:rsid w:val="000C15B3"/>
    <w:rsid w:val="000C1638"/>
    <w:rsid w:val="000C4DFB"/>
    <w:rsid w:val="000C64DB"/>
    <w:rsid w:val="000D1ACB"/>
    <w:rsid w:val="000D76FC"/>
    <w:rsid w:val="00132EBB"/>
    <w:rsid w:val="00170D76"/>
    <w:rsid w:val="00175F4B"/>
    <w:rsid w:val="001A009E"/>
    <w:rsid w:val="001A5976"/>
    <w:rsid w:val="001D3430"/>
    <w:rsid w:val="001E55C5"/>
    <w:rsid w:val="001F0EF1"/>
    <w:rsid w:val="001F27FE"/>
    <w:rsid w:val="002333CA"/>
    <w:rsid w:val="00236904"/>
    <w:rsid w:val="00245ACD"/>
    <w:rsid w:val="00251208"/>
    <w:rsid w:val="00283D93"/>
    <w:rsid w:val="00290C0A"/>
    <w:rsid w:val="002A4C65"/>
    <w:rsid w:val="002A661E"/>
    <w:rsid w:val="002C2ECC"/>
    <w:rsid w:val="002C3174"/>
    <w:rsid w:val="002C496A"/>
    <w:rsid w:val="002C61A7"/>
    <w:rsid w:val="002E5DA0"/>
    <w:rsid w:val="002F1ED7"/>
    <w:rsid w:val="003065D9"/>
    <w:rsid w:val="00312C48"/>
    <w:rsid w:val="00314B1F"/>
    <w:rsid w:val="00320813"/>
    <w:rsid w:val="0033074D"/>
    <w:rsid w:val="00332F68"/>
    <w:rsid w:val="00347DAC"/>
    <w:rsid w:val="003649B4"/>
    <w:rsid w:val="003675E8"/>
    <w:rsid w:val="003863F1"/>
    <w:rsid w:val="0039514E"/>
    <w:rsid w:val="003A3577"/>
    <w:rsid w:val="003C01A5"/>
    <w:rsid w:val="003C68E4"/>
    <w:rsid w:val="003D236F"/>
    <w:rsid w:val="00404E6D"/>
    <w:rsid w:val="00425E23"/>
    <w:rsid w:val="00427A23"/>
    <w:rsid w:val="00433902"/>
    <w:rsid w:val="00434885"/>
    <w:rsid w:val="00463ED5"/>
    <w:rsid w:val="004667E8"/>
    <w:rsid w:val="00495C08"/>
    <w:rsid w:val="004C0999"/>
    <w:rsid w:val="004C6EB2"/>
    <w:rsid w:val="004D400A"/>
    <w:rsid w:val="004E3005"/>
    <w:rsid w:val="004E3030"/>
    <w:rsid w:val="004E36B8"/>
    <w:rsid w:val="004F7F88"/>
    <w:rsid w:val="00507A6E"/>
    <w:rsid w:val="00516516"/>
    <w:rsid w:val="005178DA"/>
    <w:rsid w:val="00524086"/>
    <w:rsid w:val="00541BD0"/>
    <w:rsid w:val="005902C5"/>
    <w:rsid w:val="005B0541"/>
    <w:rsid w:val="005C5C6B"/>
    <w:rsid w:val="005D7658"/>
    <w:rsid w:val="005F0CF1"/>
    <w:rsid w:val="00602773"/>
    <w:rsid w:val="00625560"/>
    <w:rsid w:val="00631DA7"/>
    <w:rsid w:val="00651643"/>
    <w:rsid w:val="00652F8D"/>
    <w:rsid w:val="006632EE"/>
    <w:rsid w:val="006A4262"/>
    <w:rsid w:val="006C1A54"/>
    <w:rsid w:val="006D0E9C"/>
    <w:rsid w:val="006D5BFA"/>
    <w:rsid w:val="006E4722"/>
    <w:rsid w:val="00706E51"/>
    <w:rsid w:val="00711DD7"/>
    <w:rsid w:val="00732E26"/>
    <w:rsid w:val="00737E10"/>
    <w:rsid w:val="0074120C"/>
    <w:rsid w:val="0074128D"/>
    <w:rsid w:val="0075001D"/>
    <w:rsid w:val="00752316"/>
    <w:rsid w:val="00765160"/>
    <w:rsid w:val="00772887"/>
    <w:rsid w:val="0077592D"/>
    <w:rsid w:val="007950D5"/>
    <w:rsid w:val="00797CCA"/>
    <w:rsid w:val="007C2A46"/>
    <w:rsid w:val="007F35C2"/>
    <w:rsid w:val="007F79A8"/>
    <w:rsid w:val="008054A0"/>
    <w:rsid w:val="00823791"/>
    <w:rsid w:val="008238A3"/>
    <w:rsid w:val="00826F1A"/>
    <w:rsid w:val="008352F7"/>
    <w:rsid w:val="0083721C"/>
    <w:rsid w:val="008422AB"/>
    <w:rsid w:val="008616F9"/>
    <w:rsid w:val="00871E80"/>
    <w:rsid w:val="008E5AB8"/>
    <w:rsid w:val="008F02D5"/>
    <w:rsid w:val="008F289F"/>
    <w:rsid w:val="00916695"/>
    <w:rsid w:val="0092481F"/>
    <w:rsid w:val="00950BE5"/>
    <w:rsid w:val="009556B9"/>
    <w:rsid w:val="00986155"/>
    <w:rsid w:val="0099141C"/>
    <w:rsid w:val="009C4C70"/>
    <w:rsid w:val="009C706D"/>
    <w:rsid w:val="009D2467"/>
    <w:rsid w:val="009E7D77"/>
    <w:rsid w:val="009F647E"/>
    <w:rsid w:val="00A13F95"/>
    <w:rsid w:val="00A1623A"/>
    <w:rsid w:val="00A25508"/>
    <w:rsid w:val="00A305FE"/>
    <w:rsid w:val="00A30CCA"/>
    <w:rsid w:val="00A425DA"/>
    <w:rsid w:val="00A5301A"/>
    <w:rsid w:val="00A57A42"/>
    <w:rsid w:val="00A71108"/>
    <w:rsid w:val="00A730C2"/>
    <w:rsid w:val="00A761C8"/>
    <w:rsid w:val="00AA025B"/>
    <w:rsid w:val="00AA4BB1"/>
    <w:rsid w:val="00AC1754"/>
    <w:rsid w:val="00AC42B9"/>
    <w:rsid w:val="00AE5C7F"/>
    <w:rsid w:val="00AE64F2"/>
    <w:rsid w:val="00B115F4"/>
    <w:rsid w:val="00B14B18"/>
    <w:rsid w:val="00B226B9"/>
    <w:rsid w:val="00B47D00"/>
    <w:rsid w:val="00B802D7"/>
    <w:rsid w:val="00B864B6"/>
    <w:rsid w:val="00B92F4A"/>
    <w:rsid w:val="00BA3BD3"/>
    <w:rsid w:val="00BB0057"/>
    <w:rsid w:val="00BB207A"/>
    <w:rsid w:val="00BB5B71"/>
    <w:rsid w:val="00BC247B"/>
    <w:rsid w:val="00BD1E40"/>
    <w:rsid w:val="00BE51C4"/>
    <w:rsid w:val="00BE63F5"/>
    <w:rsid w:val="00BF3AB5"/>
    <w:rsid w:val="00C00CEA"/>
    <w:rsid w:val="00C3181B"/>
    <w:rsid w:val="00C371CB"/>
    <w:rsid w:val="00C56612"/>
    <w:rsid w:val="00C57906"/>
    <w:rsid w:val="00C63565"/>
    <w:rsid w:val="00C725EC"/>
    <w:rsid w:val="00C8765C"/>
    <w:rsid w:val="00CA4340"/>
    <w:rsid w:val="00CA59B5"/>
    <w:rsid w:val="00CB0B88"/>
    <w:rsid w:val="00CB12AC"/>
    <w:rsid w:val="00CD6A16"/>
    <w:rsid w:val="00CE536A"/>
    <w:rsid w:val="00D07D57"/>
    <w:rsid w:val="00D22ECA"/>
    <w:rsid w:val="00D245C2"/>
    <w:rsid w:val="00D61656"/>
    <w:rsid w:val="00D656D4"/>
    <w:rsid w:val="00D65BE5"/>
    <w:rsid w:val="00D6647C"/>
    <w:rsid w:val="00D74FF4"/>
    <w:rsid w:val="00D806FA"/>
    <w:rsid w:val="00D9767E"/>
    <w:rsid w:val="00DB2858"/>
    <w:rsid w:val="00DB4D18"/>
    <w:rsid w:val="00DB6711"/>
    <w:rsid w:val="00DC03A8"/>
    <w:rsid w:val="00DE0D69"/>
    <w:rsid w:val="00DF5635"/>
    <w:rsid w:val="00E02B23"/>
    <w:rsid w:val="00E0768A"/>
    <w:rsid w:val="00E1648F"/>
    <w:rsid w:val="00E2391D"/>
    <w:rsid w:val="00E31C7B"/>
    <w:rsid w:val="00E34E59"/>
    <w:rsid w:val="00E757DF"/>
    <w:rsid w:val="00E75E5E"/>
    <w:rsid w:val="00E86079"/>
    <w:rsid w:val="00E935F2"/>
    <w:rsid w:val="00E942AD"/>
    <w:rsid w:val="00E96CF9"/>
    <w:rsid w:val="00EB1BDB"/>
    <w:rsid w:val="00ED6B83"/>
    <w:rsid w:val="00EE4558"/>
    <w:rsid w:val="00EF23AC"/>
    <w:rsid w:val="00F06DE6"/>
    <w:rsid w:val="00F73739"/>
    <w:rsid w:val="00FA33F5"/>
    <w:rsid w:val="00FA3B62"/>
    <w:rsid w:val="00FD1E86"/>
    <w:rsid w:val="00FD6718"/>
    <w:rsid w:val="00FD6B4C"/>
    <w:rsid w:val="00FE5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741E2"/>
  <w15:docId w15:val="{F95F6036-DD07-4712-B4AD-D37CEBA9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8DA"/>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78DA"/>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5178DA"/>
  </w:style>
  <w:style w:type="character" w:customStyle="1" w:styleId="rvts46">
    <w:name w:val="rvts46"/>
    <w:basedOn w:val="a0"/>
    <w:rsid w:val="005178DA"/>
  </w:style>
  <w:style w:type="paragraph" w:styleId="a4">
    <w:name w:val="No Spacing"/>
    <w:uiPriority w:val="1"/>
    <w:qFormat/>
    <w:rsid w:val="005178DA"/>
    <w:pPr>
      <w:spacing w:after="0" w:line="240" w:lineRule="auto"/>
    </w:pPr>
    <w:rPr>
      <w:lang w:val="uk-UA"/>
    </w:rPr>
  </w:style>
  <w:style w:type="character" w:customStyle="1" w:styleId="a5">
    <w:name w:val="Основной текст_"/>
    <w:basedOn w:val="a0"/>
    <w:link w:val="2"/>
    <w:rsid w:val="005178DA"/>
    <w:rPr>
      <w:rFonts w:ascii="Times New Roman" w:eastAsia="Times New Roman" w:hAnsi="Times New Roman" w:cs="Times New Roman"/>
      <w:spacing w:val="4"/>
      <w:sz w:val="25"/>
      <w:szCs w:val="25"/>
      <w:shd w:val="clear" w:color="auto" w:fill="FFFFFF"/>
    </w:rPr>
  </w:style>
  <w:style w:type="character" w:customStyle="1" w:styleId="105pt0pt">
    <w:name w:val="Основной текст + 10;5 pt;Интервал 0 pt"/>
    <w:basedOn w:val="a5"/>
    <w:rsid w:val="005178DA"/>
    <w:rPr>
      <w:rFonts w:ascii="Times New Roman" w:eastAsia="Times New Roman" w:hAnsi="Times New Roman" w:cs="Times New Roman"/>
      <w:color w:val="000000"/>
      <w:spacing w:val="2"/>
      <w:w w:val="100"/>
      <w:position w:val="0"/>
      <w:sz w:val="21"/>
      <w:szCs w:val="21"/>
      <w:shd w:val="clear" w:color="auto" w:fill="FFFFFF"/>
      <w:lang w:val="uk-UA"/>
    </w:rPr>
  </w:style>
  <w:style w:type="character" w:customStyle="1" w:styleId="MicrosoftSansSerif12pt0pt">
    <w:name w:val="Основной текст + Microsoft Sans Serif;12 pt;Интервал 0 pt"/>
    <w:basedOn w:val="a5"/>
    <w:rsid w:val="005178DA"/>
    <w:rPr>
      <w:rFonts w:ascii="Microsoft Sans Serif" w:eastAsia="Microsoft Sans Serif" w:hAnsi="Microsoft Sans Serif" w:cs="Microsoft Sans Serif"/>
      <w:color w:val="000000"/>
      <w:spacing w:val="0"/>
      <w:w w:val="100"/>
      <w:position w:val="0"/>
      <w:sz w:val="24"/>
      <w:szCs w:val="24"/>
      <w:shd w:val="clear" w:color="auto" w:fill="FFFFFF"/>
    </w:rPr>
  </w:style>
  <w:style w:type="paragraph" w:customStyle="1" w:styleId="2">
    <w:name w:val="Основной текст2"/>
    <w:basedOn w:val="a"/>
    <w:link w:val="a5"/>
    <w:rsid w:val="005178DA"/>
    <w:pPr>
      <w:widowControl w:val="0"/>
      <w:shd w:val="clear" w:color="auto" w:fill="FFFFFF"/>
      <w:spacing w:before="300" w:after="300" w:line="317" w:lineRule="exact"/>
      <w:jc w:val="both"/>
    </w:pPr>
    <w:rPr>
      <w:rFonts w:ascii="Times New Roman" w:eastAsia="Times New Roman" w:hAnsi="Times New Roman" w:cs="Times New Roman"/>
      <w:spacing w:val="4"/>
      <w:sz w:val="25"/>
      <w:szCs w:val="25"/>
      <w:lang w:val="ru-RU"/>
    </w:rPr>
  </w:style>
  <w:style w:type="paragraph" w:customStyle="1" w:styleId="rvps6">
    <w:name w:val="rvps6"/>
    <w:basedOn w:val="a"/>
    <w:rsid w:val="0099141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99141C"/>
  </w:style>
  <w:style w:type="paragraph" w:styleId="a6">
    <w:name w:val="header"/>
    <w:basedOn w:val="a"/>
    <w:link w:val="a7"/>
    <w:uiPriority w:val="99"/>
    <w:unhideWhenUsed/>
    <w:rsid w:val="001A59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A5976"/>
    <w:rPr>
      <w:lang w:val="uk-UA"/>
    </w:rPr>
  </w:style>
  <w:style w:type="paragraph" w:styleId="a8">
    <w:name w:val="footer"/>
    <w:basedOn w:val="a"/>
    <w:link w:val="a9"/>
    <w:uiPriority w:val="99"/>
    <w:unhideWhenUsed/>
    <w:rsid w:val="001A59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A5976"/>
    <w:rPr>
      <w:lang w:val="uk-UA"/>
    </w:rPr>
  </w:style>
  <w:style w:type="paragraph" w:styleId="aa">
    <w:name w:val="Balloon Text"/>
    <w:basedOn w:val="a"/>
    <w:link w:val="ab"/>
    <w:uiPriority w:val="99"/>
    <w:semiHidden/>
    <w:unhideWhenUsed/>
    <w:rsid w:val="0065164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51643"/>
    <w:rPr>
      <w:rFonts w:ascii="Segoe UI" w:hAnsi="Segoe UI" w:cs="Segoe UI"/>
      <w:sz w:val="18"/>
      <w:szCs w:val="18"/>
      <w:lang w:val="uk-UA"/>
    </w:rPr>
  </w:style>
  <w:style w:type="paragraph" w:customStyle="1" w:styleId="rvps2">
    <w:name w:val="rvps2"/>
    <w:basedOn w:val="a"/>
    <w:rsid w:val="006D0E9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Hyperlink"/>
    <w:basedOn w:val="a0"/>
    <w:uiPriority w:val="99"/>
    <w:unhideWhenUsed/>
    <w:rsid w:val="00FE5F53"/>
    <w:rPr>
      <w:color w:val="0000FF"/>
      <w:u w:val="single"/>
    </w:rPr>
  </w:style>
  <w:style w:type="paragraph" w:styleId="ad">
    <w:name w:val="Normal (Web)"/>
    <w:basedOn w:val="a"/>
    <w:uiPriority w:val="99"/>
    <w:unhideWhenUsed/>
    <w:rsid w:val="00FE5F5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732964">
      <w:bodyDiv w:val="1"/>
      <w:marLeft w:val="0"/>
      <w:marRight w:val="0"/>
      <w:marTop w:val="0"/>
      <w:marBottom w:val="0"/>
      <w:divBdr>
        <w:top w:val="none" w:sz="0" w:space="0" w:color="auto"/>
        <w:left w:val="none" w:sz="0" w:space="0" w:color="auto"/>
        <w:bottom w:val="none" w:sz="0" w:space="0" w:color="auto"/>
        <w:right w:val="none" w:sz="0" w:space="0" w:color="auto"/>
      </w:divBdr>
    </w:div>
    <w:div w:id="655495464">
      <w:bodyDiv w:val="1"/>
      <w:marLeft w:val="0"/>
      <w:marRight w:val="0"/>
      <w:marTop w:val="0"/>
      <w:marBottom w:val="0"/>
      <w:divBdr>
        <w:top w:val="none" w:sz="0" w:space="0" w:color="auto"/>
        <w:left w:val="none" w:sz="0" w:space="0" w:color="auto"/>
        <w:bottom w:val="none" w:sz="0" w:space="0" w:color="auto"/>
        <w:right w:val="none" w:sz="0" w:space="0" w:color="auto"/>
      </w:divBdr>
    </w:div>
    <w:div w:id="708725730">
      <w:bodyDiv w:val="1"/>
      <w:marLeft w:val="0"/>
      <w:marRight w:val="0"/>
      <w:marTop w:val="0"/>
      <w:marBottom w:val="0"/>
      <w:divBdr>
        <w:top w:val="none" w:sz="0" w:space="0" w:color="auto"/>
        <w:left w:val="none" w:sz="0" w:space="0" w:color="auto"/>
        <w:bottom w:val="none" w:sz="0" w:space="0" w:color="auto"/>
        <w:right w:val="none" w:sz="0" w:space="0" w:color="auto"/>
      </w:divBdr>
    </w:div>
    <w:div w:id="744108226">
      <w:bodyDiv w:val="1"/>
      <w:marLeft w:val="0"/>
      <w:marRight w:val="0"/>
      <w:marTop w:val="0"/>
      <w:marBottom w:val="0"/>
      <w:divBdr>
        <w:top w:val="none" w:sz="0" w:space="0" w:color="auto"/>
        <w:left w:val="none" w:sz="0" w:space="0" w:color="auto"/>
        <w:bottom w:val="none" w:sz="0" w:space="0" w:color="auto"/>
        <w:right w:val="none" w:sz="0" w:space="0" w:color="auto"/>
      </w:divBdr>
    </w:div>
    <w:div w:id="749733207">
      <w:bodyDiv w:val="1"/>
      <w:marLeft w:val="0"/>
      <w:marRight w:val="0"/>
      <w:marTop w:val="0"/>
      <w:marBottom w:val="0"/>
      <w:divBdr>
        <w:top w:val="none" w:sz="0" w:space="0" w:color="auto"/>
        <w:left w:val="none" w:sz="0" w:space="0" w:color="auto"/>
        <w:bottom w:val="none" w:sz="0" w:space="0" w:color="auto"/>
        <w:right w:val="none" w:sz="0" w:space="0" w:color="auto"/>
      </w:divBdr>
    </w:div>
    <w:div w:id="1041055729">
      <w:bodyDiv w:val="1"/>
      <w:marLeft w:val="0"/>
      <w:marRight w:val="0"/>
      <w:marTop w:val="0"/>
      <w:marBottom w:val="0"/>
      <w:divBdr>
        <w:top w:val="none" w:sz="0" w:space="0" w:color="auto"/>
        <w:left w:val="none" w:sz="0" w:space="0" w:color="auto"/>
        <w:bottom w:val="none" w:sz="0" w:space="0" w:color="auto"/>
        <w:right w:val="none" w:sz="0" w:space="0" w:color="auto"/>
      </w:divBdr>
    </w:div>
    <w:div w:id="1549954855">
      <w:bodyDiv w:val="1"/>
      <w:marLeft w:val="0"/>
      <w:marRight w:val="0"/>
      <w:marTop w:val="0"/>
      <w:marBottom w:val="0"/>
      <w:divBdr>
        <w:top w:val="none" w:sz="0" w:space="0" w:color="auto"/>
        <w:left w:val="none" w:sz="0" w:space="0" w:color="auto"/>
        <w:bottom w:val="none" w:sz="0" w:space="0" w:color="auto"/>
        <w:right w:val="none" w:sz="0" w:space="0" w:color="auto"/>
      </w:divBdr>
    </w:div>
    <w:div w:id="1583488002">
      <w:bodyDiv w:val="1"/>
      <w:marLeft w:val="0"/>
      <w:marRight w:val="0"/>
      <w:marTop w:val="0"/>
      <w:marBottom w:val="0"/>
      <w:divBdr>
        <w:top w:val="none" w:sz="0" w:space="0" w:color="auto"/>
        <w:left w:val="none" w:sz="0" w:space="0" w:color="auto"/>
        <w:bottom w:val="none" w:sz="0" w:space="0" w:color="auto"/>
        <w:right w:val="none" w:sz="0" w:space="0" w:color="auto"/>
      </w:divBdr>
    </w:div>
    <w:div w:id="1626160496">
      <w:bodyDiv w:val="1"/>
      <w:marLeft w:val="0"/>
      <w:marRight w:val="0"/>
      <w:marTop w:val="0"/>
      <w:marBottom w:val="0"/>
      <w:divBdr>
        <w:top w:val="none" w:sz="0" w:space="0" w:color="auto"/>
        <w:left w:val="none" w:sz="0" w:space="0" w:color="auto"/>
        <w:bottom w:val="none" w:sz="0" w:space="0" w:color="auto"/>
        <w:right w:val="none" w:sz="0" w:space="0" w:color="auto"/>
      </w:divBdr>
    </w:div>
    <w:div w:id="199703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2947-14" TargetMode="External"/><Relationship Id="rId3" Type="http://schemas.openxmlformats.org/officeDocument/2006/relationships/settings" Target="settings.xml"/><Relationship Id="rId7" Type="http://schemas.openxmlformats.org/officeDocument/2006/relationships/hyperlink" Target="https://smr.gov.ua/uk/novini/podiji/34194-u-sumskomu-tsnapi-zavershili-oblashtuvannya-kimnati-batkiv-i-ditej.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0354B-C04A-4609-9AC7-C4B5979A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2624</TotalTime>
  <Pages>11</Pages>
  <Words>18201</Words>
  <Characters>10376</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Валя</dc:creator>
  <cp:keywords/>
  <dc:description/>
  <cp:lastModifiedBy>Віннік Валентина Миколаївна</cp:lastModifiedBy>
  <cp:revision>106</cp:revision>
  <cp:lastPrinted>2025-12-31T07:28:00Z</cp:lastPrinted>
  <dcterms:created xsi:type="dcterms:W3CDTF">2022-12-26T10:58:00Z</dcterms:created>
  <dcterms:modified xsi:type="dcterms:W3CDTF">2026-01-02T07:16:00Z</dcterms:modified>
</cp:coreProperties>
</file>