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2"/>
        <w:tblW w:w="0" w:type="auto"/>
        <w:tblLook w:val="04A0" w:firstRow="1" w:lastRow="0" w:firstColumn="1" w:lastColumn="0" w:noHBand="0" w:noVBand="1"/>
      </w:tblPr>
      <w:tblGrid>
        <w:gridCol w:w="4572"/>
      </w:tblGrid>
      <w:tr w:rsidR="009C411A" w:rsidRPr="009C411A" w:rsidTr="00A10DD5">
        <w:trPr>
          <w:trHeight w:val="1155"/>
        </w:trPr>
        <w:tc>
          <w:tcPr>
            <w:tcW w:w="4572" w:type="dxa"/>
          </w:tcPr>
          <w:p w:rsidR="009C411A" w:rsidRPr="009C411A" w:rsidRDefault="009C411A" w:rsidP="009C411A">
            <w:pPr>
              <w:jc w:val="left"/>
              <w:rPr>
                <w:lang w:val="ru-RU" w:eastAsia="ru-RU"/>
              </w:rPr>
            </w:pPr>
            <w:r w:rsidRPr="009C411A">
              <w:rPr>
                <w:lang w:val="ru-RU" w:eastAsia="ru-RU"/>
              </w:rPr>
              <w:t>ЗАТВЕРДЖЕНО</w:t>
            </w:r>
          </w:p>
          <w:p w:rsidR="009C411A" w:rsidRPr="009C411A" w:rsidRDefault="009C411A" w:rsidP="009C411A">
            <w:pPr>
              <w:jc w:val="left"/>
              <w:rPr>
                <w:u w:val="single"/>
                <w:lang w:eastAsia="ru-RU"/>
              </w:rPr>
            </w:pPr>
            <w:r w:rsidRPr="009C411A">
              <w:rPr>
                <w:u w:val="single"/>
                <w:lang w:eastAsia="ru-RU"/>
              </w:rPr>
              <w:t>Заступник міського голови з питань діяльності виконавчих органів ради</w:t>
            </w:r>
          </w:p>
          <w:p w:rsidR="009C411A" w:rsidRPr="009C411A" w:rsidRDefault="009C411A" w:rsidP="009C411A">
            <w:pPr>
              <w:jc w:val="left"/>
              <w:rPr>
                <w:lang w:eastAsia="ru-RU"/>
              </w:rPr>
            </w:pPr>
            <w:r w:rsidRPr="009C411A">
              <w:rPr>
                <w:u w:val="single"/>
                <w:lang w:eastAsia="ru-RU"/>
              </w:rPr>
              <w:t>Пак С.Я.</w:t>
            </w:r>
          </w:p>
          <w:p w:rsidR="009C411A" w:rsidRPr="009C411A" w:rsidRDefault="009C411A" w:rsidP="009C411A">
            <w:pPr>
              <w:jc w:val="left"/>
              <w:rPr>
                <w:sz w:val="20"/>
                <w:szCs w:val="20"/>
                <w:lang w:val="ru-RU" w:eastAsia="ru-RU"/>
              </w:rPr>
            </w:pPr>
            <w:r w:rsidRPr="009C411A">
              <w:rPr>
                <w:sz w:val="20"/>
                <w:szCs w:val="20"/>
                <w:lang w:val="ru-RU" w:eastAsia="ru-RU"/>
              </w:rPr>
              <w:t xml:space="preserve"> (П.І.Б. та посада </w:t>
            </w:r>
            <w:proofErr w:type="spellStart"/>
            <w:r w:rsidRPr="009C411A">
              <w:rPr>
                <w:sz w:val="20"/>
                <w:szCs w:val="20"/>
                <w:lang w:val="ru-RU" w:eastAsia="ru-RU"/>
              </w:rPr>
              <w:t>керівника</w:t>
            </w:r>
            <w:proofErr w:type="spellEnd"/>
            <w:r w:rsidRPr="009C411A">
              <w:rPr>
                <w:sz w:val="20"/>
                <w:szCs w:val="20"/>
                <w:lang w:val="ru-RU" w:eastAsia="ru-RU"/>
              </w:rPr>
              <w:t xml:space="preserve">) </w:t>
            </w:r>
          </w:p>
          <w:p w:rsidR="009C411A" w:rsidRPr="009C411A" w:rsidRDefault="009C411A" w:rsidP="009C411A">
            <w:pPr>
              <w:jc w:val="left"/>
              <w:rPr>
                <w:lang w:val="ru-RU" w:eastAsia="ru-RU"/>
              </w:rPr>
            </w:pPr>
            <w:r w:rsidRPr="009C411A">
              <w:rPr>
                <w:lang w:val="ru-RU" w:eastAsia="ru-RU"/>
              </w:rPr>
              <w:t>______________________________</w:t>
            </w:r>
          </w:p>
          <w:p w:rsidR="009C411A" w:rsidRPr="009C411A" w:rsidRDefault="009C411A" w:rsidP="009C411A">
            <w:pPr>
              <w:jc w:val="left"/>
              <w:rPr>
                <w:sz w:val="20"/>
                <w:szCs w:val="20"/>
                <w:lang w:val="ru-RU" w:eastAsia="ru-RU"/>
              </w:rPr>
            </w:pPr>
            <w:r w:rsidRPr="009C411A">
              <w:rPr>
                <w:sz w:val="20"/>
                <w:szCs w:val="20"/>
                <w:lang w:val="ru-RU" w:eastAsia="ru-RU"/>
              </w:rPr>
              <w:t>(</w:t>
            </w:r>
            <w:proofErr w:type="spellStart"/>
            <w:proofErr w:type="gramStart"/>
            <w:r w:rsidRPr="009C411A">
              <w:rPr>
                <w:sz w:val="20"/>
                <w:szCs w:val="20"/>
                <w:lang w:val="ru-RU" w:eastAsia="ru-RU"/>
              </w:rPr>
              <w:t>п</w:t>
            </w:r>
            <w:proofErr w:type="gramEnd"/>
            <w:r w:rsidRPr="009C411A">
              <w:rPr>
                <w:sz w:val="20"/>
                <w:szCs w:val="20"/>
                <w:lang w:val="ru-RU" w:eastAsia="ru-RU"/>
              </w:rPr>
              <w:t>ідпис</w:t>
            </w:r>
            <w:proofErr w:type="spellEnd"/>
            <w:r w:rsidRPr="009C411A">
              <w:rPr>
                <w:sz w:val="20"/>
                <w:szCs w:val="20"/>
                <w:lang w:val="ru-RU" w:eastAsia="ru-RU"/>
              </w:rPr>
              <w:t>)</w:t>
            </w:r>
          </w:p>
          <w:p w:rsidR="009C411A" w:rsidRPr="009C411A" w:rsidRDefault="009C411A" w:rsidP="009C411A">
            <w:pPr>
              <w:jc w:val="left"/>
              <w:rPr>
                <w:lang w:val="ru-RU" w:eastAsia="ru-RU"/>
              </w:rPr>
            </w:pPr>
            <w:r w:rsidRPr="009C411A">
              <w:rPr>
                <w:lang w:val="ru-RU" w:eastAsia="ru-RU"/>
              </w:rPr>
              <w:t xml:space="preserve">     МП</w:t>
            </w:r>
          </w:p>
          <w:p w:rsidR="009C411A" w:rsidRPr="009C411A" w:rsidRDefault="009C411A" w:rsidP="009C411A">
            <w:pPr>
              <w:jc w:val="left"/>
              <w:rPr>
                <w:lang w:val="ru-RU" w:eastAsia="ru-RU"/>
              </w:rPr>
            </w:pPr>
            <w:r w:rsidRPr="009C411A">
              <w:rPr>
                <w:lang w:val="ru-RU" w:eastAsia="ru-RU"/>
              </w:rPr>
              <w:t>«</w:t>
            </w:r>
            <w:r w:rsidRPr="009C411A">
              <w:rPr>
                <w:lang w:eastAsia="ru-RU"/>
              </w:rPr>
              <w:t>____</w:t>
            </w:r>
            <w:r w:rsidRPr="009C411A">
              <w:rPr>
                <w:lang w:val="ru-RU" w:eastAsia="ru-RU"/>
              </w:rPr>
              <w:t xml:space="preserve">» </w:t>
            </w:r>
            <w:r w:rsidRPr="009C411A">
              <w:rPr>
                <w:lang w:eastAsia="ru-RU"/>
              </w:rPr>
              <w:t xml:space="preserve">__________________ </w:t>
            </w:r>
            <w:r w:rsidRPr="009C411A">
              <w:rPr>
                <w:lang w:val="ru-RU" w:eastAsia="ru-RU"/>
              </w:rPr>
              <w:t>2020 р.</w:t>
            </w:r>
          </w:p>
          <w:p w:rsidR="009C411A" w:rsidRPr="009C411A" w:rsidRDefault="009C411A" w:rsidP="009C411A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left"/>
        <w:rPr>
          <w:b/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</w:p>
    <w:p w:rsidR="00AF33C2" w:rsidRDefault="00AF33C2" w:rsidP="00AF33C2">
      <w:pPr>
        <w:jc w:val="center"/>
        <w:rPr>
          <w:b/>
          <w:sz w:val="24"/>
          <w:szCs w:val="24"/>
          <w:lang w:val="ru-RU" w:eastAsia="ru-RU"/>
        </w:rPr>
      </w:pPr>
    </w:p>
    <w:p w:rsidR="00C97B2D" w:rsidRPr="00AF33C2" w:rsidRDefault="00C97B2D" w:rsidP="00AF33C2">
      <w:pPr>
        <w:jc w:val="center"/>
        <w:rPr>
          <w:b/>
          <w:sz w:val="24"/>
          <w:szCs w:val="24"/>
          <w:lang w:val="ru-RU" w:eastAsia="ru-RU"/>
        </w:rPr>
      </w:pPr>
    </w:p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  <w:r w:rsidRPr="00AF33C2">
        <w:rPr>
          <w:b/>
          <w:sz w:val="24"/>
          <w:szCs w:val="24"/>
          <w:lang w:eastAsia="ru-RU"/>
        </w:rPr>
        <w:t xml:space="preserve">ІНФОРМАЦІЙНА КАРТКА </w:t>
      </w:r>
    </w:p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  <w:r w:rsidRPr="00AF33C2">
        <w:rPr>
          <w:b/>
          <w:sz w:val="24"/>
          <w:szCs w:val="24"/>
          <w:lang w:eastAsia="ru-RU"/>
        </w:rPr>
        <w:t>АДМІНІСТРАТИВНОЇ ПОСЛУГИ</w:t>
      </w:r>
    </w:p>
    <w:p w:rsidR="00AF33C2" w:rsidRDefault="00AF33C2" w:rsidP="00AF33C2">
      <w:pPr>
        <w:jc w:val="center"/>
        <w:rPr>
          <w:b/>
          <w:sz w:val="24"/>
          <w:szCs w:val="24"/>
          <w:lang w:val="ru-RU" w:eastAsia="ru-RU"/>
        </w:rPr>
      </w:pPr>
    </w:p>
    <w:p w:rsidR="00C97B2D" w:rsidRDefault="00C97B2D" w:rsidP="00AF33C2">
      <w:pPr>
        <w:jc w:val="center"/>
        <w:rPr>
          <w:b/>
          <w:sz w:val="24"/>
          <w:szCs w:val="24"/>
          <w:lang w:val="ru-RU" w:eastAsia="ru-RU"/>
        </w:rPr>
      </w:pPr>
    </w:p>
    <w:p w:rsidR="00356BE6" w:rsidRDefault="00C300BE" w:rsidP="00305836">
      <w:pPr>
        <w:jc w:val="center"/>
        <w:rPr>
          <w:sz w:val="24"/>
          <w:szCs w:val="24"/>
          <w:lang w:eastAsia="uk-UA"/>
        </w:rPr>
      </w:pPr>
      <w:r w:rsidRPr="00C300BE">
        <w:rPr>
          <w:sz w:val="24"/>
          <w:szCs w:val="24"/>
          <w:lang w:eastAsia="uk-UA"/>
        </w:rPr>
        <w:t xml:space="preserve">з державної реєстрації </w:t>
      </w:r>
      <w:r w:rsidR="00291B5A" w:rsidRPr="00291B5A">
        <w:rPr>
          <w:sz w:val="24"/>
          <w:szCs w:val="24"/>
          <w:lang w:eastAsia="uk-UA"/>
        </w:rPr>
        <w:t>створення відокремленого підрозділу</w:t>
      </w:r>
      <w:r w:rsidR="00291B5A">
        <w:rPr>
          <w:sz w:val="24"/>
          <w:szCs w:val="24"/>
          <w:lang w:eastAsia="uk-UA"/>
        </w:rPr>
        <w:t xml:space="preserve"> </w:t>
      </w:r>
      <w:r w:rsidR="00291B5A" w:rsidRPr="00291B5A">
        <w:rPr>
          <w:sz w:val="24"/>
          <w:szCs w:val="24"/>
          <w:lang w:eastAsia="uk-UA"/>
        </w:rPr>
        <w:t>юридичної особи</w:t>
      </w:r>
    </w:p>
    <w:p w:rsidR="00C300BE" w:rsidRDefault="00067953" w:rsidP="00305836">
      <w:pPr>
        <w:jc w:val="center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</w:t>
      </w:r>
      <w:r w:rsidR="00305836" w:rsidRPr="00305836">
        <w:rPr>
          <w:sz w:val="24"/>
          <w:szCs w:val="24"/>
          <w:lang w:eastAsia="uk-UA"/>
        </w:rPr>
        <w:t>(крім громадського формування)</w:t>
      </w:r>
    </w:p>
    <w:p w:rsidR="00AF33C2" w:rsidRPr="00AF33C2" w:rsidRDefault="00AF33C2" w:rsidP="00AF33C2">
      <w:pPr>
        <w:jc w:val="center"/>
        <w:rPr>
          <w:sz w:val="6"/>
          <w:szCs w:val="6"/>
          <w:lang w:eastAsia="ru-RU"/>
        </w:rPr>
      </w:pPr>
      <w:r w:rsidRPr="00AF33C2">
        <w:rPr>
          <w:b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</w:t>
      </w:r>
      <w:r w:rsidR="00A10DD5">
        <w:rPr>
          <w:b/>
          <w:sz w:val="6"/>
          <w:szCs w:val="6"/>
          <w:lang w:eastAsia="ru-RU"/>
        </w:rPr>
        <w:t>___________________________________________________________________________________________________________________________________________________</w:t>
      </w:r>
      <w:r w:rsidRPr="00AF33C2">
        <w:rPr>
          <w:b/>
          <w:sz w:val="6"/>
          <w:szCs w:val="6"/>
          <w:lang w:eastAsia="ru-RU"/>
        </w:rPr>
        <w:t>_</w:t>
      </w:r>
    </w:p>
    <w:p w:rsidR="00AF33C2" w:rsidRPr="00AF33C2" w:rsidRDefault="00AF33C2" w:rsidP="00AF33C2">
      <w:pPr>
        <w:jc w:val="center"/>
        <w:rPr>
          <w:sz w:val="20"/>
          <w:szCs w:val="20"/>
          <w:lang w:eastAsia="ru-RU"/>
        </w:rPr>
      </w:pPr>
      <w:r w:rsidRPr="00AF33C2">
        <w:rPr>
          <w:sz w:val="20"/>
          <w:szCs w:val="20"/>
          <w:lang w:eastAsia="ru-RU"/>
        </w:rPr>
        <w:t>(назва адміністративної послуги)</w:t>
      </w: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  <w:r w:rsidRPr="00AF33C2">
        <w:rPr>
          <w:sz w:val="24"/>
          <w:szCs w:val="24"/>
          <w:lang w:eastAsia="ru-RU"/>
        </w:rPr>
        <w:tab/>
      </w: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  <w:r w:rsidRPr="00AF33C2">
        <w:rPr>
          <w:sz w:val="24"/>
          <w:szCs w:val="24"/>
          <w:lang w:eastAsia="ru-RU"/>
        </w:rPr>
        <w:t xml:space="preserve">Управління «Центр надання адміністративних послуг у м. Суми» </w:t>
      </w:r>
    </w:p>
    <w:p w:rsidR="00AF33C2" w:rsidRPr="00AF33C2" w:rsidRDefault="00AF33C2" w:rsidP="00C8006F">
      <w:pPr>
        <w:tabs>
          <w:tab w:val="left" w:pos="885"/>
          <w:tab w:val="center" w:pos="5032"/>
        </w:tabs>
        <w:jc w:val="center"/>
        <w:rPr>
          <w:sz w:val="24"/>
          <w:szCs w:val="24"/>
          <w:lang w:eastAsia="ru-RU"/>
        </w:rPr>
      </w:pPr>
      <w:r w:rsidRPr="00AF33C2">
        <w:rPr>
          <w:sz w:val="24"/>
          <w:szCs w:val="24"/>
          <w:lang w:eastAsia="ru-RU"/>
        </w:rPr>
        <w:t>Сумської міської ради</w:t>
      </w:r>
    </w:p>
    <w:p w:rsidR="00AF33C2" w:rsidRPr="00AF33C2" w:rsidRDefault="00C8006F" w:rsidP="00AF33C2">
      <w:pPr>
        <w:tabs>
          <w:tab w:val="left" w:pos="1710"/>
        </w:tabs>
        <w:jc w:val="left"/>
        <w:rPr>
          <w:b/>
          <w:sz w:val="6"/>
          <w:szCs w:val="6"/>
          <w:lang w:eastAsia="ru-RU"/>
        </w:rPr>
      </w:pPr>
      <w:r>
        <w:rPr>
          <w:sz w:val="6"/>
          <w:szCs w:val="6"/>
          <w:lang w:eastAsia="ru-RU"/>
        </w:rPr>
        <w:tab/>
      </w:r>
      <w:r w:rsidR="00AF33C2" w:rsidRPr="00AF33C2">
        <w:rPr>
          <w:b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6"/>
          <w:szCs w:val="6"/>
          <w:lang w:eastAsia="ru-RU"/>
        </w:rPr>
        <w:t>________________________</w:t>
      </w:r>
      <w:r w:rsidR="00AF33C2" w:rsidRPr="00AF33C2">
        <w:rPr>
          <w:b/>
          <w:sz w:val="6"/>
          <w:szCs w:val="6"/>
          <w:lang w:eastAsia="ru-RU"/>
        </w:rPr>
        <w:t>___</w:t>
      </w:r>
    </w:p>
    <w:p w:rsidR="00AF33C2" w:rsidRPr="00AF33C2" w:rsidRDefault="00AF33C2" w:rsidP="00AF33C2">
      <w:pPr>
        <w:jc w:val="center"/>
        <w:rPr>
          <w:sz w:val="20"/>
          <w:szCs w:val="20"/>
          <w:lang w:eastAsia="ru-RU"/>
        </w:rPr>
      </w:pPr>
      <w:r w:rsidRPr="00AF33C2">
        <w:rPr>
          <w:sz w:val="20"/>
          <w:szCs w:val="20"/>
          <w:lang w:eastAsia="ru-RU"/>
        </w:rPr>
        <w:t>(найменування суб’єкта надання адміністративної послуги)</w:t>
      </w: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2"/>
        <w:gridCol w:w="2835"/>
        <w:gridCol w:w="6202"/>
      </w:tblGrid>
      <w:tr w:rsidR="00AF33C2" w:rsidRPr="00513ED2" w:rsidTr="00A10DD5">
        <w:trPr>
          <w:trHeight w:val="441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C2" w:rsidRPr="00513ED2" w:rsidRDefault="00AF33C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b/>
                <w:sz w:val="24"/>
                <w:szCs w:val="24"/>
                <w:lang w:eastAsia="ru-RU"/>
              </w:rPr>
              <w:t>Інформація про центр надання адміністративної послуги</w:t>
            </w:r>
          </w:p>
        </w:tc>
      </w:tr>
      <w:tr w:rsidR="00AF33C2" w:rsidRPr="00513ED2" w:rsidTr="00A10DD5"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C2" w:rsidRPr="00513ED2" w:rsidRDefault="00AF33C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C2" w:rsidRPr="00513ED2" w:rsidRDefault="00AF33C2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Управління «Центр надання адміністративних послуг у </w:t>
            </w:r>
            <w:r w:rsidRPr="00513ED2">
              <w:rPr>
                <w:color w:val="333333"/>
                <w:sz w:val="24"/>
                <w:szCs w:val="24"/>
                <w:lang w:eastAsia="ru-RU"/>
              </w:rPr>
              <w:br/>
              <w:t>м. Суми» Сумської міської ради</w:t>
            </w:r>
          </w:p>
        </w:tc>
      </w:tr>
      <w:tr w:rsidR="00161825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223D85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223D85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Місцезнаходження центру надання адміністративних послуг та його територіальних підрозділів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223D8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м. Суми, вул. Горького, 21</w:t>
            </w:r>
          </w:p>
          <w:p w:rsidR="00161825" w:rsidRPr="00513ED2" w:rsidRDefault="00161825" w:rsidP="00223D8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м. Суми, вул. Г.Кондратьєва, 165/71 </w:t>
            </w:r>
          </w:p>
          <w:p w:rsidR="00161825" w:rsidRPr="00513ED2" w:rsidRDefault="00161825" w:rsidP="00223D8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м. Суми, вул. Романа </w:t>
            </w:r>
            <w:proofErr w:type="spellStart"/>
            <w:r w:rsidRPr="00513ED2">
              <w:rPr>
                <w:color w:val="333333"/>
                <w:sz w:val="24"/>
                <w:szCs w:val="24"/>
                <w:lang w:eastAsia="ru-RU"/>
              </w:rPr>
              <w:t>Атаманюка</w:t>
            </w:r>
            <w:proofErr w:type="spellEnd"/>
            <w:r w:rsidRPr="00513ED2">
              <w:rPr>
                <w:color w:val="333333"/>
                <w:sz w:val="24"/>
                <w:szCs w:val="24"/>
                <w:lang w:eastAsia="ru-RU"/>
              </w:rPr>
              <w:t>, 49А</w:t>
            </w:r>
          </w:p>
          <w:p w:rsidR="00161825" w:rsidRPr="00513ED2" w:rsidRDefault="00161825" w:rsidP="00223D8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м. Суми, с. Піщане, вул. Шкільна, 41а</w:t>
            </w:r>
          </w:p>
        </w:tc>
      </w:tr>
      <w:tr w:rsidR="00161825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Інформація щодо режиму роботи центру надання адміністративних послуг та його територіальних підрозділів</w:t>
            </w: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7083D" w:rsidRPr="00513ED2" w:rsidRDefault="0047083D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Реквізити представника   (</w:t>
            </w:r>
            <w:proofErr w:type="spellStart"/>
            <w:r w:rsidRPr="00513ED2">
              <w:rPr>
                <w:sz w:val="24"/>
                <w:szCs w:val="24"/>
                <w:lang w:eastAsia="ru-RU"/>
              </w:rPr>
              <w:t>-ів</w:t>
            </w:r>
            <w:proofErr w:type="spellEnd"/>
            <w:r w:rsidRPr="00513ED2">
              <w:rPr>
                <w:sz w:val="24"/>
                <w:szCs w:val="24"/>
                <w:lang w:eastAsia="ru-RU"/>
              </w:rPr>
              <w:t>) суб’єкта надання адміністративної послуги, відповідального за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lastRenderedPageBreak/>
              <w:t> Центр надання адміністративних послуг (м. Суми, вул. Горького, 21):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понеділок: 800-1715, вівторок: 800-2000, середа: 800-1715, четвер: 800-2000, п’ятниця: 800-1600, субота: 800-1400, 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вихідний день – неділя.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Територіальний підрозділ (м. Суми, вул. Г.Кондратьєва, 165/71):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понеділок - четвер 800-1715, п’ятниця: 800-1600, обідня перерва 1200-1300, вихідні дні – субота - неділя.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Територіальний підрозділ (м. Суми, вул. Романа </w:t>
            </w:r>
            <w:proofErr w:type="spellStart"/>
            <w:r w:rsidRPr="00513ED2">
              <w:rPr>
                <w:color w:val="333333"/>
                <w:sz w:val="24"/>
                <w:szCs w:val="24"/>
                <w:lang w:eastAsia="ru-RU"/>
              </w:rPr>
              <w:t>Атаманюка</w:t>
            </w:r>
            <w:proofErr w:type="spellEnd"/>
            <w:r w:rsidRPr="00513ED2">
              <w:rPr>
                <w:color w:val="333333"/>
                <w:sz w:val="24"/>
                <w:szCs w:val="24"/>
                <w:lang w:eastAsia="ru-RU"/>
              </w:rPr>
              <w:t>, 49А):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понеділок - четвер 800-1715, п’ятниця: 800-1600, обідня перерва 1200-1300, вихідні дні – субота - неділя.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Територіальний підрозділ (м. Суми, с. Піщане, вул. Шкільна, 41а):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понеділок - четвер 800-1715, п’ятниця: 800-1600, обідня </w:t>
            </w:r>
            <w:r w:rsidRPr="00513ED2">
              <w:rPr>
                <w:color w:val="333333"/>
                <w:sz w:val="24"/>
                <w:szCs w:val="24"/>
                <w:lang w:eastAsia="ru-RU"/>
              </w:rPr>
              <w:lastRenderedPageBreak/>
              <w:t>перерва 1200-1300, вихідні дні – субота - неділя.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Начальник відділу державної реєстрації юридичних осіб та фізичних осіб-підприємців 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Гримайло Валерія Валеріївна </w:t>
            </w:r>
          </w:p>
          <w:p w:rsidR="00513ED2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м. Суми, вул. Горького, 21 </w:t>
            </w:r>
          </w:p>
          <w:p w:rsidR="00161825" w:rsidRPr="00513ED2" w:rsidRDefault="00161825" w:rsidP="00513ED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тел. (0542) 700659</w:t>
            </w:r>
          </w:p>
        </w:tc>
      </w:tr>
      <w:tr w:rsidR="00161825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C03E2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тел. 700-574, 700-575</w:t>
            </w:r>
          </w:p>
          <w:p w:rsidR="00161825" w:rsidRPr="00513ED2" w:rsidRDefault="00161825" w:rsidP="00C03E2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e-</w:t>
            </w:r>
            <w:proofErr w:type="spellStart"/>
            <w:r w:rsidRPr="00513ED2">
              <w:rPr>
                <w:color w:val="333333"/>
                <w:sz w:val="24"/>
                <w:szCs w:val="24"/>
                <w:lang w:eastAsia="ru-RU"/>
              </w:rPr>
              <w:t>mail</w:t>
            </w:r>
            <w:proofErr w:type="spellEnd"/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: </w:t>
            </w:r>
            <w:hyperlink r:id="rId8" w:history="1">
              <w:r w:rsidRPr="00513ED2">
                <w:rPr>
                  <w:color w:val="333333"/>
                  <w:sz w:val="24"/>
                  <w:szCs w:val="24"/>
                  <w:lang w:eastAsia="ru-RU"/>
                </w:rPr>
                <w:t>cnap@smr.gov.ua</w:t>
              </w:r>
            </w:hyperlink>
          </w:p>
          <w:p w:rsidR="00161825" w:rsidRPr="00513ED2" w:rsidRDefault="00161825" w:rsidP="00C03E2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http://cnap.gov.ua</w:t>
            </w:r>
          </w:p>
        </w:tc>
      </w:tr>
      <w:tr w:rsidR="00161825" w:rsidRPr="00513ED2" w:rsidTr="00A10DD5">
        <w:trPr>
          <w:trHeight w:val="455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5" w:rsidRPr="00DD5904" w:rsidRDefault="00161825" w:rsidP="00DD5904">
            <w:pPr>
              <w:jc w:val="center"/>
              <w:rPr>
                <w:b/>
                <w:color w:val="333333"/>
                <w:sz w:val="24"/>
                <w:szCs w:val="24"/>
                <w:lang w:eastAsia="ru-RU"/>
              </w:rPr>
            </w:pPr>
            <w:r w:rsidRPr="00DD5904">
              <w:rPr>
                <w:b/>
                <w:color w:val="333333"/>
                <w:sz w:val="24"/>
                <w:szCs w:val="24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161825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Закони України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161825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Акти Кабінету Міністрів України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</w:p>
        </w:tc>
      </w:tr>
      <w:tr w:rsidR="00C300BE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D" w:rsidRPr="009370DD" w:rsidRDefault="009370DD" w:rsidP="009370DD">
            <w:pPr>
              <w:keepNext/>
              <w:spacing w:line="276" w:lineRule="auto"/>
              <w:ind w:firstLine="224"/>
              <w:rPr>
                <w:sz w:val="24"/>
                <w:szCs w:val="24"/>
                <w:lang w:eastAsia="uk-UA"/>
              </w:rPr>
            </w:pPr>
            <w:r w:rsidRPr="009370DD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1500/29630; </w:t>
            </w:r>
          </w:p>
          <w:p w:rsidR="009370DD" w:rsidRPr="009370DD" w:rsidRDefault="009370DD" w:rsidP="009370DD">
            <w:pPr>
              <w:keepNext/>
              <w:spacing w:line="276" w:lineRule="auto"/>
              <w:ind w:firstLine="224"/>
              <w:rPr>
                <w:sz w:val="24"/>
                <w:szCs w:val="24"/>
                <w:lang w:eastAsia="uk-UA"/>
              </w:rPr>
            </w:pPr>
            <w:r w:rsidRPr="009370DD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9370DD" w:rsidRPr="009370DD" w:rsidRDefault="009370DD" w:rsidP="009370DD">
            <w:pPr>
              <w:keepNext/>
              <w:spacing w:line="276" w:lineRule="auto"/>
              <w:ind w:firstLine="224"/>
              <w:rPr>
                <w:sz w:val="24"/>
                <w:szCs w:val="24"/>
                <w:lang w:eastAsia="uk-UA"/>
              </w:rPr>
            </w:pPr>
            <w:r w:rsidRPr="009370DD">
              <w:rPr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427/28557;</w:t>
            </w:r>
          </w:p>
          <w:p w:rsidR="00C300BE" w:rsidRPr="00BA1223" w:rsidRDefault="009370DD" w:rsidP="009370DD">
            <w:pPr>
              <w:pStyle w:val="a7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9370DD">
              <w:rPr>
                <w:sz w:val="24"/>
                <w:szCs w:val="24"/>
                <w:lang w:eastAsia="uk-UA"/>
              </w:rPr>
              <w:t>наказ Міністерства юстиції України від 05.03.2012 № 368/5 «Про затвердження Вимог до написання найменування юридичної особи, її відокремленого підрозділу, громадського формування, що не має статусу юридичної особи, крім організації профспілки», зареєстрований у Міністерстві юстиції України 05.03.2012 за № 367/20680</w:t>
            </w:r>
          </w:p>
        </w:tc>
      </w:tr>
      <w:tr w:rsidR="00161825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161825" w:rsidRPr="00513ED2" w:rsidTr="00A10DD5">
        <w:trPr>
          <w:trHeight w:val="476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5" w:rsidRPr="00DD5904" w:rsidRDefault="00161825" w:rsidP="00161825">
            <w:pPr>
              <w:jc w:val="center"/>
              <w:rPr>
                <w:b/>
                <w:color w:val="333333"/>
                <w:sz w:val="24"/>
                <w:szCs w:val="24"/>
                <w:lang w:eastAsia="ru-RU"/>
              </w:rPr>
            </w:pPr>
            <w:r w:rsidRPr="00DD5904">
              <w:rPr>
                <w:b/>
                <w:color w:val="333333"/>
                <w:sz w:val="24"/>
                <w:szCs w:val="24"/>
                <w:lang w:eastAsia="ru-RU"/>
              </w:rPr>
              <w:t>Умови отримання адміністративної послуги</w:t>
            </w:r>
          </w:p>
        </w:tc>
      </w:tr>
      <w:tr w:rsidR="00C300BE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BA1223" w:rsidRDefault="009370DD" w:rsidP="009370DD">
            <w:pPr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r w:rsidRPr="009370DD">
              <w:rPr>
                <w:sz w:val="24"/>
                <w:szCs w:val="24"/>
              </w:rPr>
              <w:t>Звернення уповноваженого представника  юридичної особи (далі – заявник)</w:t>
            </w:r>
          </w:p>
        </w:tc>
      </w:tr>
      <w:tr w:rsidR="00C300BE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D" w:rsidRPr="009370DD" w:rsidRDefault="009370DD" w:rsidP="009370DD">
            <w:pPr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r w:rsidRPr="009370DD">
              <w:rPr>
                <w:sz w:val="24"/>
                <w:szCs w:val="24"/>
                <w:lang w:eastAsia="uk-UA"/>
              </w:rPr>
              <w:t>Заява про державну реєстрацію створення відокремленого підрозділу юридичної особи;</w:t>
            </w:r>
          </w:p>
          <w:p w:rsidR="009370DD" w:rsidRPr="009370DD" w:rsidRDefault="009370DD" w:rsidP="009370DD">
            <w:pPr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r w:rsidRPr="009370DD">
              <w:rPr>
                <w:sz w:val="24"/>
                <w:szCs w:val="24"/>
                <w:lang w:eastAsia="uk-UA"/>
              </w:rPr>
              <w:t>структура власності за формою та змістом, визначеними відповідно до законодавства;</w:t>
            </w:r>
          </w:p>
          <w:p w:rsidR="009370DD" w:rsidRPr="009370DD" w:rsidRDefault="009370DD" w:rsidP="009370DD">
            <w:pPr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r w:rsidRPr="009370DD">
              <w:rPr>
                <w:sz w:val="24"/>
                <w:szCs w:val="24"/>
                <w:lang w:eastAsia="uk-UA"/>
              </w:rPr>
              <w:t>витяг, виписка чи інший документ з торговельного, банківського, судового реєстру тощо, що підтверджує реєстрацію юридичної особи - нерезидента в країні її місцезнаходження, - у разі, якщо засновником юридичної особи є юридична особа - нерезидент;</w:t>
            </w:r>
          </w:p>
          <w:p w:rsidR="009370DD" w:rsidRPr="009370DD" w:rsidRDefault="009370DD" w:rsidP="009370DD">
            <w:pPr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r w:rsidRPr="009370DD">
              <w:rPr>
                <w:sz w:val="24"/>
                <w:szCs w:val="24"/>
                <w:lang w:eastAsia="uk-UA"/>
              </w:rPr>
              <w:t xml:space="preserve">нотаріально засвідчена копія документа, що посвідчує особу, яка є кінцевим </w:t>
            </w:r>
            <w:proofErr w:type="spellStart"/>
            <w:r w:rsidRPr="009370DD">
              <w:rPr>
                <w:sz w:val="24"/>
                <w:szCs w:val="24"/>
                <w:lang w:eastAsia="uk-UA"/>
              </w:rPr>
              <w:t>бенефіціарним</w:t>
            </w:r>
            <w:proofErr w:type="spellEnd"/>
            <w:r w:rsidRPr="009370DD">
              <w:rPr>
                <w:sz w:val="24"/>
                <w:szCs w:val="24"/>
                <w:lang w:eastAsia="uk-UA"/>
              </w:rPr>
              <w:t xml:space="preserve"> власником юридичної особи, - для фізичної особи - нерезидента та, якщо такий документ оформлений без застосування засобів Єдиного державного демографічного реєстру, - для фізичної особи – резидента;</w:t>
            </w:r>
          </w:p>
          <w:p w:rsidR="009370DD" w:rsidRPr="009370DD" w:rsidRDefault="009370DD" w:rsidP="009370DD">
            <w:pPr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r w:rsidRPr="009370DD">
              <w:rPr>
                <w:sz w:val="24"/>
                <w:szCs w:val="24"/>
                <w:lang w:eastAsia="uk-UA"/>
              </w:rPr>
              <w:t>примірник оригіналу (нотаріально засвідчена копія) рішення уповноваженого органу управління юридичної особи про створення відокремленого підрозділу;</w:t>
            </w:r>
          </w:p>
          <w:p w:rsidR="009370DD" w:rsidRPr="009370DD" w:rsidRDefault="009370DD" w:rsidP="009370DD">
            <w:pPr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r w:rsidRPr="009370DD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9370DD" w:rsidRPr="009370DD" w:rsidRDefault="009370DD" w:rsidP="009370DD">
            <w:pPr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r w:rsidRPr="009370DD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формувань).</w:t>
            </w:r>
          </w:p>
          <w:p w:rsidR="00C300BE" w:rsidRPr="00BA1223" w:rsidRDefault="009370DD" w:rsidP="009370DD">
            <w:pPr>
              <w:ind w:firstLine="217"/>
              <w:rPr>
                <w:sz w:val="24"/>
                <w:szCs w:val="24"/>
                <w:lang w:eastAsia="uk-UA"/>
              </w:rPr>
            </w:pPr>
            <w:r w:rsidRPr="009370DD">
              <w:rPr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513ED2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223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513ED2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513ED2" w:rsidRPr="00513ED2" w:rsidRDefault="00513ED2" w:rsidP="00223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13ED2">
              <w:rPr>
                <w:sz w:val="24"/>
                <w:szCs w:val="24"/>
              </w:rPr>
              <w:t xml:space="preserve">2. В </w:t>
            </w:r>
            <w:r w:rsidRPr="00513ED2">
              <w:rPr>
                <w:sz w:val="24"/>
                <w:szCs w:val="24"/>
                <w:lang w:eastAsia="uk-UA"/>
              </w:rPr>
              <w:t>електронній формі д</w:t>
            </w:r>
            <w:r w:rsidRPr="00513ED2">
              <w:rPr>
                <w:sz w:val="24"/>
                <w:szCs w:val="24"/>
              </w:rPr>
              <w:t>окументи</w:t>
            </w:r>
            <w:r w:rsidRPr="00513ED2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513ED2">
              <w:rPr>
                <w:sz w:val="24"/>
                <w:szCs w:val="24"/>
              </w:rPr>
              <w:t>через портал електронних сервісів*</w:t>
            </w:r>
          </w:p>
        </w:tc>
      </w:tr>
      <w:tr w:rsidR="00161825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513ED2" w:rsidP="00513ED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161825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Нормативно-правові акти, на підставі яких стягується плата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513ED2" w:rsidP="00243B17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161825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513ED2" w:rsidP="00C03E2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161825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lastRenderedPageBreak/>
              <w:t>11.3.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Розрахунковий рахунок для внесення плати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513ED2" w:rsidP="00E843C3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513ED2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223D85">
            <w:pPr>
              <w:ind w:firstLine="217"/>
              <w:rPr>
                <w:sz w:val="24"/>
                <w:szCs w:val="24"/>
                <w:lang w:eastAsia="uk-UA"/>
              </w:rPr>
            </w:pPr>
            <w:r w:rsidRPr="00513ED2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513ED2" w:rsidRPr="00513ED2" w:rsidRDefault="00513ED2" w:rsidP="00223D85">
            <w:pPr>
              <w:ind w:firstLine="217"/>
              <w:rPr>
                <w:sz w:val="24"/>
                <w:szCs w:val="24"/>
                <w:lang w:eastAsia="uk-UA"/>
              </w:rPr>
            </w:pPr>
            <w:r w:rsidRPr="00513ED2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513ED2" w:rsidRPr="00513ED2" w:rsidRDefault="00513ED2" w:rsidP="00223D85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513ED2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513ED2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223D85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13ED2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реєстрації:</w:t>
            </w:r>
          </w:p>
          <w:p w:rsidR="009370DD" w:rsidRPr="009370DD" w:rsidRDefault="009370DD" w:rsidP="009370DD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370DD">
              <w:rPr>
                <w:sz w:val="24"/>
                <w:szCs w:val="24"/>
                <w:lang w:eastAsia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9370DD" w:rsidRPr="009370DD" w:rsidRDefault="009370DD" w:rsidP="009370DD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370DD">
              <w:rPr>
                <w:sz w:val="24"/>
                <w:szCs w:val="24"/>
                <w:lang w:eastAsia="uk-UA"/>
              </w:rPr>
              <w:t>невідповідність документів вимогам, установленим             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9370DD" w:rsidRPr="009370DD" w:rsidRDefault="009370DD" w:rsidP="009370DD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370DD">
              <w:rPr>
                <w:sz w:val="24"/>
                <w:szCs w:val="24"/>
                <w:lang w:eastAsia="uk-UA"/>
              </w:rPr>
              <w:t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Закону України «Про державну реєстрацію юридичних осіб, фізичних осіб – підприємців та громадських формувань»;</w:t>
            </w:r>
          </w:p>
          <w:p w:rsidR="00513ED2" w:rsidRPr="00513ED2" w:rsidRDefault="009370DD" w:rsidP="009370DD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370DD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законодавством строку для їх подання</w:t>
            </w:r>
          </w:p>
          <w:p w:rsidR="00C300BE" w:rsidRDefault="00C300BE" w:rsidP="00223D85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</w:p>
          <w:p w:rsidR="00513ED2" w:rsidRPr="00513ED2" w:rsidRDefault="00513ED2" w:rsidP="00223D85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513ED2">
              <w:rPr>
                <w:sz w:val="24"/>
                <w:szCs w:val="24"/>
                <w:lang w:eastAsia="uk-UA"/>
              </w:rPr>
              <w:t>Перелік підстав для відмови у державній реєстрації:</w:t>
            </w:r>
          </w:p>
          <w:p w:rsidR="009370DD" w:rsidRPr="009370DD" w:rsidRDefault="009370DD" w:rsidP="009370DD">
            <w:pPr>
              <w:tabs>
                <w:tab w:val="left" w:pos="1565"/>
              </w:tabs>
              <w:spacing w:line="276" w:lineRule="auto"/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9370DD">
              <w:rPr>
                <w:color w:val="000000" w:themeColor="text1"/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9370DD" w:rsidRPr="009370DD" w:rsidRDefault="009370DD" w:rsidP="009370DD">
            <w:pPr>
              <w:tabs>
                <w:tab w:val="left" w:pos="1565"/>
              </w:tabs>
              <w:spacing w:line="276" w:lineRule="auto"/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9370DD">
              <w:rPr>
                <w:color w:val="000000" w:themeColor="text1"/>
                <w:sz w:val="24"/>
                <w:szCs w:val="24"/>
                <w:lang w:eastAsia="uk-UA"/>
              </w:rPr>
              <w:t xml:space="preserve">у Єдиному державному реєстрі юридичних осіб, фізичних </w:t>
            </w:r>
          </w:p>
          <w:p w:rsidR="009370DD" w:rsidRPr="009370DD" w:rsidRDefault="009370DD" w:rsidP="009370DD">
            <w:pPr>
              <w:tabs>
                <w:tab w:val="left" w:pos="1565"/>
              </w:tabs>
              <w:spacing w:line="276" w:lineRule="auto"/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9370DD">
              <w:rPr>
                <w:color w:val="000000" w:themeColor="text1"/>
                <w:sz w:val="24"/>
                <w:szCs w:val="24"/>
                <w:lang w:eastAsia="uk-UA"/>
              </w:rPr>
              <w:t>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9370DD" w:rsidRPr="009370DD" w:rsidRDefault="009370DD" w:rsidP="009370DD">
            <w:pPr>
              <w:tabs>
                <w:tab w:val="left" w:pos="1565"/>
              </w:tabs>
              <w:spacing w:line="276" w:lineRule="auto"/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9370DD">
              <w:rPr>
                <w:color w:val="000000" w:themeColor="text1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9370DD" w:rsidRPr="009370DD" w:rsidRDefault="009370DD" w:rsidP="009370DD">
            <w:pPr>
              <w:tabs>
                <w:tab w:val="left" w:pos="1565"/>
              </w:tabs>
              <w:spacing w:line="276" w:lineRule="auto"/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9370DD">
              <w:rPr>
                <w:color w:val="000000" w:themeColor="text1"/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9370DD" w:rsidRPr="009370DD" w:rsidRDefault="009370DD" w:rsidP="009370DD">
            <w:pPr>
              <w:tabs>
                <w:tab w:val="left" w:pos="1565"/>
              </w:tabs>
              <w:spacing w:line="276" w:lineRule="auto"/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9370DD">
              <w:rPr>
                <w:color w:val="000000" w:themeColor="text1"/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9370DD" w:rsidRPr="009370DD" w:rsidRDefault="009370DD" w:rsidP="009370DD">
            <w:pPr>
              <w:tabs>
                <w:tab w:val="left" w:pos="1565"/>
              </w:tabs>
              <w:spacing w:line="276" w:lineRule="auto"/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9370DD">
              <w:rPr>
                <w:color w:val="000000" w:themeColor="text1"/>
                <w:sz w:val="24"/>
                <w:szCs w:val="24"/>
                <w:lang w:eastAsia="uk-UA"/>
              </w:rPr>
              <w:t>невідповідність найменування вимогам закону;</w:t>
            </w:r>
          </w:p>
          <w:p w:rsidR="009370DD" w:rsidRPr="009370DD" w:rsidRDefault="009370DD" w:rsidP="009370DD">
            <w:pPr>
              <w:tabs>
                <w:tab w:val="left" w:pos="1565"/>
              </w:tabs>
              <w:spacing w:line="276" w:lineRule="auto"/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9370DD">
              <w:rPr>
                <w:color w:val="000000" w:themeColor="text1"/>
                <w:sz w:val="24"/>
                <w:szCs w:val="24"/>
                <w:lang w:eastAsia="uk-UA"/>
              </w:rPr>
              <w:t xml:space="preserve"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</w:t>
            </w:r>
            <w:r w:rsidRPr="009370DD"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513ED2" w:rsidRPr="00513ED2" w:rsidRDefault="009370DD" w:rsidP="009370DD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9370DD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C300BE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36" w:rsidRDefault="00305836" w:rsidP="00305836">
            <w:pPr>
              <w:tabs>
                <w:tab w:val="left" w:pos="358"/>
                <w:tab w:val="left" w:pos="449"/>
              </w:tabs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Внесення відповідного запису до </w:t>
            </w:r>
            <w:r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C300BE" w:rsidRPr="00BA1223" w:rsidRDefault="00305836" w:rsidP="00305836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виключного переліку підстав для відмови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300BE" w:rsidRPr="00513ED2" w:rsidTr="00A10DD5">
        <w:trPr>
          <w:trHeight w:val="7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D" w:rsidRDefault="009370DD" w:rsidP="009370DD">
            <w:pPr>
              <w:pStyle w:val="a7"/>
              <w:tabs>
                <w:tab w:val="left" w:pos="358"/>
              </w:tabs>
              <w:spacing w:line="276" w:lineRule="auto"/>
              <w:ind w:left="0"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(у тому числі виписка з </w:t>
            </w:r>
            <w:r>
              <w:rPr>
                <w:sz w:val="24"/>
                <w:szCs w:val="24"/>
                <w:lang w:eastAsia="uk-UA"/>
              </w:rPr>
              <w:t xml:space="preserve">Єдиного державного реєстру юридичних осіб, фізичних осіб – підприємців та громадських формувань) </w:t>
            </w:r>
            <w:r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  <w:lang w:eastAsia="uk-UA"/>
              </w:rPr>
              <w:t>електронній формі</w:t>
            </w:r>
            <w:r>
              <w:rPr>
                <w:sz w:val="24"/>
                <w:szCs w:val="24"/>
              </w:rPr>
              <w:t xml:space="preserve"> оприлюднюються на порталі електронних сервісів та доступні для їх пошуку за кодом доступу.</w:t>
            </w:r>
          </w:p>
          <w:p w:rsidR="009370DD" w:rsidRDefault="009370DD" w:rsidP="009370DD">
            <w:pPr>
              <w:pStyle w:val="a7"/>
              <w:tabs>
                <w:tab w:val="left" w:pos="358"/>
              </w:tabs>
              <w:spacing w:line="276" w:lineRule="auto"/>
              <w:ind w:left="0"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«Про но</w:t>
            </w:r>
            <w:bookmarkStart w:id="0" w:name="_GoBack"/>
            <w:bookmarkEnd w:id="0"/>
            <w:r>
              <w:rPr>
                <w:sz w:val="24"/>
                <w:szCs w:val="24"/>
              </w:rPr>
              <w:t>таріат» (у випадку, якщо державним реєстратором є нотаріус) – у разі подання заяви про державну реєстрацію у паперовій формі.</w:t>
            </w:r>
          </w:p>
          <w:p w:rsidR="00C300BE" w:rsidRPr="00BA1223" w:rsidRDefault="009370DD" w:rsidP="009370DD">
            <w:pPr>
              <w:pStyle w:val="a7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  <w:tr w:rsidR="00161825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Примітка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-</w:t>
            </w:r>
          </w:p>
        </w:tc>
      </w:tr>
    </w:tbl>
    <w:p w:rsidR="00AF33C2" w:rsidRPr="00AF33C2" w:rsidRDefault="00AF33C2" w:rsidP="00AF33C2">
      <w:pPr>
        <w:autoSpaceDE w:val="0"/>
        <w:autoSpaceDN w:val="0"/>
        <w:adjustRightInd w:val="0"/>
        <w:jc w:val="left"/>
        <w:rPr>
          <w:bCs/>
          <w:color w:val="000000"/>
          <w:lang w:eastAsia="ru-RU"/>
        </w:rPr>
      </w:pPr>
    </w:p>
    <w:p w:rsidR="00AF33C2" w:rsidRPr="00AF33C2" w:rsidRDefault="00AF33C2" w:rsidP="00AF33C2">
      <w:pPr>
        <w:tabs>
          <w:tab w:val="left" w:pos="6165"/>
        </w:tabs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left"/>
        <w:rPr>
          <w:lang w:eastAsia="ru-RU"/>
        </w:rPr>
      </w:pPr>
      <w:r w:rsidRPr="00AF33C2">
        <w:rPr>
          <w:lang w:eastAsia="ru-RU"/>
        </w:rPr>
        <w:t xml:space="preserve">Начальник управління «Центр </w:t>
      </w:r>
    </w:p>
    <w:p w:rsidR="00AF33C2" w:rsidRPr="00AF33C2" w:rsidRDefault="00AF33C2" w:rsidP="00AF33C2">
      <w:pPr>
        <w:jc w:val="left"/>
        <w:rPr>
          <w:lang w:eastAsia="ru-RU"/>
        </w:rPr>
      </w:pPr>
      <w:r w:rsidRPr="00AF33C2">
        <w:rPr>
          <w:lang w:eastAsia="ru-RU"/>
        </w:rPr>
        <w:t xml:space="preserve">надання адміністративних послуг </w:t>
      </w:r>
    </w:p>
    <w:p w:rsidR="00AF33C2" w:rsidRPr="00AF33C2" w:rsidRDefault="00AF33C2" w:rsidP="00AF33C2">
      <w:pPr>
        <w:jc w:val="left"/>
        <w:rPr>
          <w:lang w:eastAsia="ru-RU"/>
        </w:rPr>
      </w:pPr>
      <w:r w:rsidRPr="00AF33C2">
        <w:rPr>
          <w:lang w:eastAsia="ru-RU"/>
        </w:rPr>
        <w:t>у м. Суми» Сумської міської ради</w:t>
      </w:r>
      <w:r w:rsidRPr="00AF33C2">
        <w:rPr>
          <w:lang w:eastAsia="ru-RU"/>
        </w:rPr>
        <w:tab/>
      </w:r>
      <w:r w:rsidRPr="00AF33C2">
        <w:rPr>
          <w:lang w:eastAsia="ru-RU"/>
        </w:rPr>
        <w:tab/>
        <w:t>_______________</w:t>
      </w:r>
      <w:r w:rsidRPr="00AF33C2">
        <w:rPr>
          <w:lang w:eastAsia="ru-RU"/>
        </w:rPr>
        <w:tab/>
      </w:r>
      <w:r w:rsidRPr="00AF33C2">
        <w:rPr>
          <w:lang w:eastAsia="ru-RU"/>
        </w:rPr>
        <w:tab/>
      </w:r>
      <w:proofErr w:type="spellStart"/>
      <w:r w:rsidRPr="00AF33C2">
        <w:rPr>
          <w:lang w:eastAsia="ru-RU"/>
        </w:rPr>
        <w:t>Стрижова</w:t>
      </w:r>
      <w:proofErr w:type="spellEnd"/>
      <w:r w:rsidRPr="00AF33C2">
        <w:rPr>
          <w:lang w:eastAsia="ru-RU"/>
        </w:rPr>
        <w:t xml:space="preserve"> А.В.</w:t>
      </w:r>
    </w:p>
    <w:p w:rsidR="00AF33C2" w:rsidRPr="00AF33C2" w:rsidRDefault="00AF33C2" w:rsidP="00AF33C2">
      <w:pPr>
        <w:ind w:left="-709"/>
        <w:jc w:val="left"/>
        <w:rPr>
          <w:sz w:val="24"/>
          <w:szCs w:val="24"/>
          <w:lang w:eastAsia="ru-RU"/>
        </w:rPr>
      </w:pPr>
      <w:r w:rsidRPr="00AF33C2">
        <w:rPr>
          <w:b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AF33C2">
        <w:rPr>
          <w:sz w:val="24"/>
          <w:szCs w:val="24"/>
          <w:lang w:eastAsia="ru-RU"/>
        </w:rPr>
        <w:t>(підпис)</w:t>
      </w:r>
    </w:p>
    <w:sectPr w:rsidR="00AF33C2" w:rsidRPr="00AF33C2" w:rsidSect="00906324">
      <w:headerReference w:type="default" r:id="rId9"/>
      <w:pgSz w:w="11906" w:h="16838"/>
      <w:pgMar w:top="709" w:right="707" w:bottom="850" w:left="1134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27C" w:rsidRDefault="0015727C" w:rsidP="00776DE0">
      <w:r>
        <w:separator/>
      </w:r>
    </w:p>
  </w:endnote>
  <w:endnote w:type="continuationSeparator" w:id="0">
    <w:p w:rsidR="0015727C" w:rsidRDefault="0015727C" w:rsidP="00776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27C" w:rsidRDefault="0015727C" w:rsidP="00776DE0">
      <w:r>
        <w:separator/>
      </w:r>
    </w:p>
  </w:footnote>
  <w:footnote w:type="continuationSeparator" w:id="0">
    <w:p w:rsidR="0015727C" w:rsidRDefault="0015727C" w:rsidP="00776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5D0" w:rsidRDefault="007425D0" w:rsidP="006B3860">
    <w:pPr>
      <w:pStyle w:val="a3"/>
      <w:jc w:val="center"/>
    </w:pPr>
    <w:r w:rsidRPr="00F331A8">
      <w:rPr>
        <w:sz w:val="24"/>
        <w:szCs w:val="24"/>
      </w:rPr>
      <w:fldChar w:fldCharType="begin"/>
    </w:r>
    <w:r w:rsidRPr="00F331A8">
      <w:rPr>
        <w:sz w:val="24"/>
        <w:szCs w:val="24"/>
      </w:rPr>
      <w:instrText>PAGE   \* MERGEFORMAT</w:instrText>
    </w:r>
    <w:r w:rsidRPr="00F331A8">
      <w:rPr>
        <w:sz w:val="24"/>
        <w:szCs w:val="24"/>
      </w:rPr>
      <w:fldChar w:fldCharType="separate"/>
    </w:r>
    <w:r w:rsidR="009370DD" w:rsidRPr="009370DD">
      <w:rPr>
        <w:noProof/>
        <w:sz w:val="24"/>
        <w:szCs w:val="24"/>
        <w:lang w:val="ru-RU"/>
      </w:rPr>
      <w:t>5</w:t>
    </w:r>
    <w:r w:rsidRPr="00F331A8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E71DB"/>
    <w:multiLevelType w:val="hybridMultilevel"/>
    <w:tmpl w:val="30C08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17954"/>
    <w:multiLevelType w:val="hybridMultilevel"/>
    <w:tmpl w:val="AE1E584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4F2267"/>
    <w:multiLevelType w:val="hybridMultilevel"/>
    <w:tmpl w:val="3698CA1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7F0123"/>
    <w:multiLevelType w:val="hybridMultilevel"/>
    <w:tmpl w:val="B0B0E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B19CE"/>
    <w:multiLevelType w:val="hybridMultilevel"/>
    <w:tmpl w:val="F5C4F76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C97378"/>
    <w:multiLevelType w:val="hybridMultilevel"/>
    <w:tmpl w:val="C150A75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C5A764F"/>
    <w:multiLevelType w:val="hybridMultilevel"/>
    <w:tmpl w:val="DF80E45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E34013C"/>
    <w:multiLevelType w:val="hybridMultilevel"/>
    <w:tmpl w:val="7D9A114E"/>
    <w:lvl w:ilvl="0" w:tplc="D5BAE7F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E0"/>
    <w:rsid w:val="00017DD5"/>
    <w:rsid w:val="000279A9"/>
    <w:rsid w:val="00032D97"/>
    <w:rsid w:val="00034FD5"/>
    <w:rsid w:val="00057854"/>
    <w:rsid w:val="00057A06"/>
    <w:rsid w:val="00057BF1"/>
    <w:rsid w:val="00067953"/>
    <w:rsid w:val="00070AF0"/>
    <w:rsid w:val="00073024"/>
    <w:rsid w:val="00090670"/>
    <w:rsid w:val="00090FB9"/>
    <w:rsid w:val="000A620F"/>
    <w:rsid w:val="000B27F3"/>
    <w:rsid w:val="000B4616"/>
    <w:rsid w:val="000C4DFD"/>
    <w:rsid w:val="000D608A"/>
    <w:rsid w:val="000E171D"/>
    <w:rsid w:val="000F72C4"/>
    <w:rsid w:val="00105C49"/>
    <w:rsid w:val="0010626C"/>
    <w:rsid w:val="00122561"/>
    <w:rsid w:val="001357FE"/>
    <w:rsid w:val="00136A1C"/>
    <w:rsid w:val="001440C1"/>
    <w:rsid w:val="0015727C"/>
    <w:rsid w:val="00161825"/>
    <w:rsid w:val="001844E1"/>
    <w:rsid w:val="00193E60"/>
    <w:rsid w:val="001A17BD"/>
    <w:rsid w:val="001A2E00"/>
    <w:rsid w:val="001A4A9F"/>
    <w:rsid w:val="001C4478"/>
    <w:rsid w:val="001C52B8"/>
    <w:rsid w:val="001C7371"/>
    <w:rsid w:val="001C744B"/>
    <w:rsid w:val="001D0069"/>
    <w:rsid w:val="00202FAC"/>
    <w:rsid w:val="002145DA"/>
    <w:rsid w:val="0022597E"/>
    <w:rsid w:val="00234C80"/>
    <w:rsid w:val="00243B17"/>
    <w:rsid w:val="002466E9"/>
    <w:rsid w:val="00246D41"/>
    <w:rsid w:val="002650B0"/>
    <w:rsid w:val="002676CB"/>
    <w:rsid w:val="002717A3"/>
    <w:rsid w:val="00272F1D"/>
    <w:rsid w:val="00283586"/>
    <w:rsid w:val="00291B5A"/>
    <w:rsid w:val="002947BE"/>
    <w:rsid w:val="002A12AE"/>
    <w:rsid w:val="002A1550"/>
    <w:rsid w:val="002A1DF6"/>
    <w:rsid w:val="002A24A6"/>
    <w:rsid w:val="002B6275"/>
    <w:rsid w:val="002D1280"/>
    <w:rsid w:val="002F0E8B"/>
    <w:rsid w:val="002F23E3"/>
    <w:rsid w:val="002F5FBD"/>
    <w:rsid w:val="002F6AFF"/>
    <w:rsid w:val="00305836"/>
    <w:rsid w:val="00340B26"/>
    <w:rsid w:val="00347702"/>
    <w:rsid w:val="00351461"/>
    <w:rsid w:val="00352DC4"/>
    <w:rsid w:val="00353862"/>
    <w:rsid w:val="00356B8E"/>
    <w:rsid w:val="00356BE6"/>
    <w:rsid w:val="00367165"/>
    <w:rsid w:val="00367625"/>
    <w:rsid w:val="0037546C"/>
    <w:rsid w:val="0038251F"/>
    <w:rsid w:val="00391E58"/>
    <w:rsid w:val="00397357"/>
    <w:rsid w:val="003A50F0"/>
    <w:rsid w:val="003B5D12"/>
    <w:rsid w:val="003F0B60"/>
    <w:rsid w:val="00407EA8"/>
    <w:rsid w:val="00416046"/>
    <w:rsid w:val="00432186"/>
    <w:rsid w:val="00444427"/>
    <w:rsid w:val="00464672"/>
    <w:rsid w:val="00470831"/>
    <w:rsid w:val="0047083D"/>
    <w:rsid w:val="00476847"/>
    <w:rsid w:val="004811DB"/>
    <w:rsid w:val="004868AF"/>
    <w:rsid w:val="00496C84"/>
    <w:rsid w:val="004A7D64"/>
    <w:rsid w:val="004B10C8"/>
    <w:rsid w:val="004B62E4"/>
    <w:rsid w:val="004C6B22"/>
    <w:rsid w:val="004D2057"/>
    <w:rsid w:val="004E2E1F"/>
    <w:rsid w:val="0050594D"/>
    <w:rsid w:val="00513ED2"/>
    <w:rsid w:val="00520A9F"/>
    <w:rsid w:val="00527CB6"/>
    <w:rsid w:val="00567815"/>
    <w:rsid w:val="005871C2"/>
    <w:rsid w:val="00591753"/>
    <w:rsid w:val="00595F9F"/>
    <w:rsid w:val="005A4619"/>
    <w:rsid w:val="005A4DCD"/>
    <w:rsid w:val="005B1B82"/>
    <w:rsid w:val="005C0D64"/>
    <w:rsid w:val="005D541D"/>
    <w:rsid w:val="005F1B50"/>
    <w:rsid w:val="005F6B8E"/>
    <w:rsid w:val="005F6FFE"/>
    <w:rsid w:val="00616653"/>
    <w:rsid w:val="006300CF"/>
    <w:rsid w:val="006374FD"/>
    <w:rsid w:val="00641F36"/>
    <w:rsid w:val="00651B59"/>
    <w:rsid w:val="00670ACE"/>
    <w:rsid w:val="0068776F"/>
    <w:rsid w:val="006953EE"/>
    <w:rsid w:val="006A451B"/>
    <w:rsid w:val="006A5F87"/>
    <w:rsid w:val="006B32FA"/>
    <w:rsid w:val="006B3860"/>
    <w:rsid w:val="006C0C25"/>
    <w:rsid w:val="006D0012"/>
    <w:rsid w:val="006D7407"/>
    <w:rsid w:val="0072293E"/>
    <w:rsid w:val="007274A5"/>
    <w:rsid w:val="00731C01"/>
    <w:rsid w:val="00740F9E"/>
    <w:rsid w:val="007425D0"/>
    <w:rsid w:val="007744D0"/>
    <w:rsid w:val="00776DE0"/>
    <w:rsid w:val="0078486E"/>
    <w:rsid w:val="007C1BB3"/>
    <w:rsid w:val="007D05FA"/>
    <w:rsid w:val="007D1A45"/>
    <w:rsid w:val="007D426C"/>
    <w:rsid w:val="007F21E6"/>
    <w:rsid w:val="00831A73"/>
    <w:rsid w:val="008454AB"/>
    <w:rsid w:val="00846E0D"/>
    <w:rsid w:val="00861A85"/>
    <w:rsid w:val="008656C2"/>
    <w:rsid w:val="00890E9B"/>
    <w:rsid w:val="00891BE5"/>
    <w:rsid w:val="008A3057"/>
    <w:rsid w:val="008C2BB1"/>
    <w:rsid w:val="008C57F4"/>
    <w:rsid w:val="008D40FD"/>
    <w:rsid w:val="008E62D5"/>
    <w:rsid w:val="008E7C17"/>
    <w:rsid w:val="00904860"/>
    <w:rsid w:val="00906324"/>
    <w:rsid w:val="0091169B"/>
    <w:rsid w:val="009133D9"/>
    <w:rsid w:val="00917F95"/>
    <w:rsid w:val="009275C3"/>
    <w:rsid w:val="009370DD"/>
    <w:rsid w:val="00951A5B"/>
    <w:rsid w:val="00953882"/>
    <w:rsid w:val="0095427D"/>
    <w:rsid w:val="0096256D"/>
    <w:rsid w:val="0099287B"/>
    <w:rsid w:val="009A067F"/>
    <w:rsid w:val="009A0C3E"/>
    <w:rsid w:val="009C411A"/>
    <w:rsid w:val="009D03CB"/>
    <w:rsid w:val="009E33D0"/>
    <w:rsid w:val="009E501F"/>
    <w:rsid w:val="009F090B"/>
    <w:rsid w:val="00A0503D"/>
    <w:rsid w:val="00A05468"/>
    <w:rsid w:val="00A10DD5"/>
    <w:rsid w:val="00A25722"/>
    <w:rsid w:val="00A372C3"/>
    <w:rsid w:val="00A61B6D"/>
    <w:rsid w:val="00A719DC"/>
    <w:rsid w:val="00A90757"/>
    <w:rsid w:val="00AB6F39"/>
    <w:rsid w:val="00AF33C2"/>
    <w:rsid w:val="00B04AFE"/>
    <w:rsid w:val="00B30EF6"/>
    <w:rsid w:val="00B348F2"/>
    <w:rsid w:val="00B37C4C"/>
    <w:rsid w:val="00B55459"/>
    <w:rsid w:val="00B642E3"/>
    <w:rsid w:val="00B80D86"/>
    <w:rsid w:val="00B82373"/>
    <w:rsid w:val="00B8448A"/>
    <w:rsid w:val="00B8566F"/>
    <w:rsid w:val="00B9136D"/>
    <w:rsid w:val="00BD042A"/>
    <w:rsid w:val="00BD61C0"/>
    <w:rsid w:val="00BD685A"/>
    <w:rsid w:val="00BD739F"/>
    <w:rsid w:val="00BD7DB2"/>
    <w:rsid w:val="00BF2B22"/>
    <w:rsid w:val="00C03E25"/>
    <w:rsid w:val="00C04CE7"/>
    <w:rsid w:val="00C14B41"/>
    <w:rsid w:val="00C300BE"/>
    <w:rsid w:val="00C3466D"/>
    <w:rsid w:val="00C368D4"/>
    <w:rsid w:val="00C8006F"/>
    <w:rsid w:val="00C97B2D"/>
    <w:rsid w:val="00CB5CEF"/>
    <w:rsid w:val="00CB7ADC"/>
    <w:rsid w:val="00CD73B3"/>
    <w:rsid w:val="00CE68BF"/>
    <w:rsid w:val="00CF5213"/>
    <w:rsid w:val="00D00374"/>
    <w:rsid w:val="00D04FFD"/>
    <w:rsid w:val="00D34D34"/>
    <w:rsid w:val="00D36E80"/>
    <w:rsid w:val="00D56889"/>
    <w:rsid w:val="00D70BB1"/>
    <w:rsid w:val="00D80353"/>
    <w:rsid w:val="00D9540B"/>
    <w:rsid w:val="00DA1E68"/>
    <w:rsid w:val="00DB06CF"/>
    <w:rsid w:val="00DC2D51"/>
    <w:rsid w:val="00DD5904"/>
    <w:rsid w:val="00DE3B8B"/>
    <w:rsid w:val="00E04BD3"/>
    <w:rsid w:val="00E22B15"/>
    <w:rsid w:val="00E25F13"/>
    <w:rsid w:val="00E458C9"/>
    <w:rsid w:val="00E60B7B"/>
    <w:rsid w:val="00E843C3"/>
    <w:rsid w:val="00E85384"/>
    <w:rsid w:val="00E93BAB"/>
    <w:rsid w:val="00EB09BD"/>
    <w:rsid w:val="00EB3E6B"/>
    <w:rsid w:val="00EB7A13"/>
    <w:rsid w:val="00F0286B"/>
    <w:rsid w:val="00F04907"/>
    <w:rsid w:val="00F06368"/>
    <w:rsid w:val="00F15032"/>
    <w:rsid w:val="00F21050"/>
    <w:rsid w:val="00F23CF0"/>
    <w:rsid w:val="00F331A8"/>
    <w:rsid w:val="00F41A32"/>
    <w:rsid w:val="00F460DF"/>
    <w:rsid w:val="00F63360"/>
    <w:rsid w:val="00F63AB5"/>
    <w:rsid w:val="00F94EC9"/>
    <w:rsid w:val="00FA34DA"/>
    <w:rsid w:val="00FA6936"/>
    <w:rsid w:val="00FB2895"/>
    <w:rsid w:val="00FB3CA3"/>
    <w:rsid w:val="00FE476D"/>
    <w:rsid w:val="00FF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68"/>
    <w:pPr>
      <w:spacing w:after="0" w:line="240" w:lineRule="auto"/>
      <w:jc w:val="both"/>
    </w:pPr>
    <w:rPr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6DE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76DE0"/>
    <w:rPr>
      <w:rFonts w:cs="Times New Roman"/>
      <w:sz w:val="28"/>
      <w:szCs w:val="28"/>
    </w:rPr>
  </w:style>
  <w:style w:type="paragraph" w:styleId="a5">
    <w:name w:val="footer"/>
    <w:basedOn w:val="a"/>
    <w:link w:val="a6"/>
    <w:uiPriority w:val="99"/>
    <w:rsid w:val="00776DE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76DE0"/>
    <w:rPr>
      <w:rFonts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DA1E6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5F6F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aa">
    <w:name w:val="Strong"/>
    <w:basedOn w:val="a0"/>
    <w:uiPriority w:val="22"/>
    <w:qFormat/>
    <w:locked/>
    <w:rsid w:val="002A1DF6"/>
    <w:rPr>
      <w:rFonts w:cs="Times New Roman"/>
      <w:b/>
    </w:rPr>
  </w:style>
  <w:style w:type="paragraph" w:styleId="ab">
    <w:name w:val="Normal (Web)"/>
    <w:basedOn w:val="a"/>
    <w:uiPriority w:val="99"/>
    <w:unhideWhenUsed/>
    <w:rsid w:val="002A1DF6"/>
    <w:pPr>
      <w:spacing w:after="150"/>
      <w:jc w:val="left"/>
    </w:pPr>
    <w:rPr>
      <w:sz w:val="24"/>
      <w:szCs w:val="24"/>
      <w:lang w:eastAsia="uk-UA"/>
    </w:rPr>
  </w:style>
  <w:style w:type="table" w:styleId="ac">
    <w:name w:val="Table Grid"/>
    <w:basedOn w:val="a1"/>
    <w:uiPriority w:val="59"/>
    <w:locked/>
    <w:rsid w:val="00906324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5A4DCD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E04BD3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68"/>
    <w:pPr>
      <w:spacing w:after="0" w:line="240" w:lineRule="auto"/>
      <w:jc w:val="both"/>
    </w:pPr>
    <w:rPr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6DE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76DE0"/>
    <w:rPr>
      <w:rFonts w:cs="Times New Roman"/>
      <w:sz w:val="28"/>
      <w:szCs w:val="28"/>
    </w:rPr>
  </w:style>
  <w:style w:type="paragraph" w:styleId="a5">
    <w:name w:val="footer"/>
    <w:basedOn w:val="a"/>
    <w:link w:val="a6"/>
    <w:uiPriority w:val="99"/>
    <w:rsid w:val="00776DE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76DE0"/>
    <w:rPr>
      <w:rFonts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DA1E6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5F6F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aa">
    <w:name w:val="Strong"/>
    <w:basedOn w:val="a0"/>
    <w:uiPriority w:val="22"/>
    <w:qFormat/>
    <w:locked/>
    <w:rsid w:val="002A1DF6"/>
    <w:rPr>
      <w:rFonts w:cs="Times New Roman"/>
      <w:b/>
    </w:rPr>
  </w:style>
  <w:style w:type="paragraph" w:styleId="ab">
    <w:name w:val="Normal (Web)"/>
    <w:basedOn w:val="a"/>
    <w:uiPriority w:val="99"/>
    <w:unhideWhenUsed/>
    <w:rsid w:val="002A1DF6"/>
    <w:pPr>
      <w:spacing w:after="150"/>
      <w:jc w:val="left"/>
    </w:pPr>
    <w:rPr>
      <w:sz w:val="24"/>
      <w:szCs w:val="24"/>
      <w:lang w:eastAsia="uk-UA"/>
    </w:rPr>
  </w:style>
  <w:style w:type="table" w:styleId="ac">
    <w:name w:val="Table Grid"/>
    <w:basedOn w:val="a1"/>
    <w:uiPriority w:val="59"/>
    <w:locked/>
    <w:rsid w:val="00906324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5A4DCD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E04BD3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808"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608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80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56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@smr.gov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1657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Примірна форма</vt:lpstr>
    </vt:vector>
  </TitlesOfParts>
  <Company/>
  <LinksUpToDate>false</LinksUpToDate>
  <CharactersWithSpaces>11083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</dc:title>
  <dc:creator>Яна Коломієць</dc:creator>
  <cp:lastModifiedBy>Лера</cp:lastModifiedBy>
  <cp:revision>4</cp:revision>
  <cp:lastPrinted>2020-08-03T15:58:00Z</cp:lastPrinted>
  <dcterms:created xsi:type="dcterms:W3CDTF">2020-08-03T16:01:00Z</dcterms:created>
  <dcterms:modified xsi:type="dcterms:W3CDTF">2020-08-03T16:05:00Z</dcterms:modified>
</cp:coreProperties>
</file>