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632"/>
      </w:tblGrid>
      <w:tr w:rsidR="009C411A" w:rsidRPr="009C411A" w:rsidTr="00A10DD5">
        <w:trPr>
          <w:trHeight w:val="1155"/>
        </w:trPr>
        <w:tc>
          <w:tcPr>
            <w:tcW w:w="4572" w:type="dxa"/>
          </w:tcPr>
          <w:tbl>
            <w:tblPr>
              <w:tblpPr w:leftFromText="180" w:rightFromText="180" w:vertAnchor="text" w:horzAnchor="margin" w:tblpXSpec="right" w:tblpY="2"/>
              <w:tblW w:w="0" w:type="auto"/>
              <w:tblLook w:val="04A0" w:firstRow="1" w:lastRow="0" w:firstColumn="1" w:lastColumn="0" w:noHBand="0" w:noVBand="1"/>
            </w:tblPr>
            <w:tblGrid>
              <w:gridCol w:w="4416"/>
            </w:tblGrid>
            <w:tr w:rsidR="00B140A5" w:rsidRPr="009C411A" w:rsidTr="00A37515">
              <w:trPr>
                <w:trHeight w:val="1155"/>
              </w:trPr>
              <w:tc>
                <w:tcPr>
                  <w:tcW w:w="4572" w:type="dxa"/>
                </w:tcPr>
                <w:p w:rsidR="00B140A5" w:rsidRPr="007E6A8C" w:rsidRDefault="00B140A5" w:rsidP="00B140A5">
                  <w:pPr>
                    <w:jc w:val="left"/>
                    <w:rPr>
                      <w:lang w:val="ru-RU" w:eastAsia="ru-RU"/>
                    </w:rPr>
                  </w:pPr>
                  <w:r w:rsidRPr="007E6A8C">
                    <w:rPr>
                      <w:lang w:val="ru-RU" w:eastAsia="ru-RU"/>
                    </w:rPr>
                    <w:t>ЗАТВЕРДЖЕНО</w:t>
                  </w:r>
                </w:p>
                <w:p w:rsidR="00B140A5" w:rsidRPr="007E6A8C" w:rsidRDefault="00B140A5" w:rsidP="00B140A5">
                  <w:pPr>
                    <w:jc w:val="left"/>
                    <w:rPr>
                      <w:u w:val="single"/>
                      <w:lang w:eastAsia="ru-RU"/>
                    </w:rPr>
                  </w:pPr>
                  <w:r w:rsidRPr="007E6A8C">
                    <w:rPr>
                      <w:u w:val="single"/>
                      <w:lang w:eastAsia="ru-RU"/>
                    </w:rPr>
                    <w:t>Керуюча справами Виконавчого комітету Сумської міської ради</w:t>
                  </w:r>
                </w:p>
                <w:p w:rsidR="00B140A5" w:rsidRPr="007E6A8C" w:rsidRDefault="00B140A5" w:rsidP="00B140A5">
                  <w:pPr>
                    <w:jc w:val="left"/>
                    <w:rPr>
                      <w:lang w:eastAsia="ru-RU"/>
                    </w:rPr>
                  </w:pPr>
                  <w:r w:rsidRPr="007E6A8C">
                    <w:rPr>
                      <w:u w:val="single"/>
                      <w:lang w:eastAsia="ru-RU"/>
                    </w:rPr>
                    <w:t>Павлик Ю.А.</w:t>
                  </w:r>
                </w:p>
                <w:p w:rsidR="00B140A5" w:rsidRPr="007E6A8C" w:rsidRDefault="00B140A5" w:rsidP="00B140A5">
                  <w:pPr>
                    <w:jc w:val="left"/>
                    <w:rPr>
                      <w:sz w:val="20"/>
                      <w:szCs w:val="20"/>
                      <w:lang w:val="ru-RU" w:eastAsia="ru-RU"/>
                    </w:rPr>
                  </w:pPr>
                  <w:r w:rsidRPr="007E6A8C">
                    <w:rPr>
                      <w:sz w:val="20"/>
                      <w:szCs w:val="20"/>
                      <w:lang w:val="ru-RU" w:eastAsia="ru-RU"/>
                    </w:rPr>
                    <w:t xml:space="preserve"> (П.І.Б. та посада керівника) </w:t>
                  </w:r>
                </w:p>
                <w:p w:rsidR="00B140A5" w:rsidRPr="007E6A8C" w:rsidRDefault="00B140A5" w:rsidP="00B140A5">
                  <w:pPr>
                    <w:jc w:val="left"/>
                    <w:rPr>
                      <w:lang w:val="ru-RU" w:eastAsia="ru-RU"/>
                    </w:rPr>
                  </w:pPr>
                  <w:r w:rsidRPr="007E6A8C">
                    <w:rPr>
                      <w:lang w:val="ru-RU" w:eastAsia="ru-RU"/>
                    </w:rPr>
                    <w:t>______________________________</w:t>
                  </w:r>
                </w:p>
                <w:p w:rsidR="00B140A5" w:rsidRPr="007E6A8C" w:rsidRDefault="00B140A5" w:rsidP="00B140A5">
                  <w:pPr>
                    <w:jc w:val="left"/>
                    <w:rPr>
                      <w:sz w:val="20"/>
                      <w:szCs w:val="20"/>
                      <w:lang w:val="ru-RU" w:eastAsia="ru-RU"/>
                    </w:rPr>
                  </w:pPr>
                  <w:r w:rsidRPr="007E6A8C">
                    <w:rPr>
                      <w:sz w:val="20"/>
                      <w:szCs w:val="20"/>
                      <w:lang w:val="ru-RU" w:eastAsia="ru-RU"/>
                    </w:rPr>
                    <w:t>(підпис)</w:t>
                  </w:r>
                </w:p>
                <w:p w:rsidR="00B140A5" w:rsidRPr="007E6A8C" w:rsidRDefault="00B140A5" w:rsidP="00B140A5">
                  <w:pPr>
                    <w:jc w:val="left"/>
                    <w:rPr>
                      <w:lang w:val="ru-RU" w:eastAsia="ru-RU"/>
                    </w:rPr>
                  </w:pPr>
                  <w:r w:rsidRPr="007E6A8C">
                    <w:rPr>
                      <w:lang w:val="ru-RU" w:eastAsia="ru-RU"/>
                    </w:rPr>
                    <w:t xml:space="preserve">     МП</w:t>
                  </w:r>
                </w:p>
                <w:p w:rsidR="00B140A5" w:rsidRPr="009C411A" w:rsidRDefault="00B140A5" w:rsidP="00B140A5">
                  <w:pPr>
                    <w:jc w:val="left"/>
                    <w:rPr>
                      <w:lang w:val="ru-RU" w:eastAsia="ru-RU"/>
                    </w:rPr>
                  </w:pPr>
                  <w:r w:rsidRPr="007E6A8C">
                    <w:rPr>
                      <w:lang w:val="ru-RU" w:eastAsia="ru-RU"/>
                    </w:rPr>
                    <w:t>«</w:t>
                  </w:r>
                  <w:r w:rsidRPr="007E6A8C">
                    <w:rPr>
                      <w:u w:val="single"/>
                      <w:lang w:val="ru-RU" w:eastAsia="ru-RU"/>
                    </w:rPr>
                    <w:t>0</w:t>
                  </w:r>
                  <w:r>
                    <w:rPr>
                      <w:u w:val="single"/>
                      <w:lang w:val="ru-RU" w:eastAsia="ru-RU"/>
                    </w:rPr>
                    <w:t>2</w:t>
                  </w:r>
                  <w:r w:rsidRPr="007E6A8C">
                    <w:rPr>
                      <w:lang w:val="ru-RU" w:eastAsia="ru-RU"/>
                    </w:rPr>
                    <w:t xml:space="preserve">» </w:t>
                  </w:r>
                  <w:r w:rsidRPr="00AB5C0E">
                    <w:rPr>
                      <w:u w:val="single"/>
                      <w:lang w:val="ru-RU" w:eastAsia="ru-RU"/>
                    </w:rPr>
                    <w:t>січня</w:t>
                  </w:r>
                  <w:r w:rsidRPr="007E6A8C">
                    <w:rPr>
                      <w:lang w:eastAsia="ru-RU"/>
                    </w:rPr>
                    <w:t xml:space="preserve"> </w:t>
                  </w:r>
                  <w:r w:rsidRPr="007E6A8C">
                    <w:rPr>
                      <w:lang w:val="ru-RU" w:eastAsia="ru-RU"/>
                    </w:rPr>
                    <w:t>202</w:t>
                  </w:r>
                  <w:r w:rsidR="0037314F">
                    <w:rPr>
                      <w:lang w:val="ru-RU" w:eastAsia="ru-RU"/>
                    </w:rPr>
                    <w:t>3</w:t>
                  </w:r>
                  <w:r w:rsidRPr="007E6A8C">
                    <w:rPr>
                      <w:lang w:val="ru-RU" w:eastAsia="ru-RU"/>
                    </w:rPr>
                    <w:t xml:space="preserve"> р.</w:t>
                  </w:r>
                </w:p>
                <w:p w:rsidR="00B140A5" w:rsidRPr="009C411A" w:rsidRDefault="00B140A5" w:rsidP="00B140A5">
                  <w:pPr>
                    <w:rPr>
                      <w:sz w:val="24"/>
                      <w:szCs w:val="24"/>
                      <w:lang w:eastAsia="ru-RU"/>
                    </w:rPr>
                  </w:pPr>
                </w:p>
              </w:tc>
            </w:tr>
          </w:tbl>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B140A5" w:rsidRPr="00B140A5" w:rsidRDefault="00B140A5" w:rsidP="00B140A5">
      <w:pPr>
        <w:jc w:val="center"/>
        <w:rPr>
          <w:sz w:val="24"/>
          <w:szCs w:val="24"/>
          <w:u w:val="single"/>
          <w:lang w:eastAsia="ru-RU"/>
        </w:rPr>
      </w:pPr>
      <w:r w:rsidRPr="00B140A5">
        <w:rPr>
          <w:sz w:val="24"/>
          <w:szCs w:val="24"/>
          <w:u w:val="single"/>
          <w:lang w:eastAsia="ru-RU"/>
        </w:rPr>
        <w:t xml:space="preserve">адміністративної послуги з підтвердження відомостей про кінцевого бенефіціарного власника юридичної особи </w:t>
      </w:r>
      <w:r w:rsidR="0037314F">
        <w:rPr>
          <w:sz w:val="24"/>
          <w:szCs w:val="24"/>
          <w:u w:val="single"/>
          <w:lang w:eastAsia="ru-RU"/>
        </w:rPr>
        <w:t>(</w:t>
      </w:r>
      <w:r w:rsidR="0037314F" w:rsidRPr="006E6BE8">
        <w:rPr>
          <w:sz w:val="24"/>
          <w:szCs w:val="24"/>
          <w:u w:val="single"/>
          <w:lang w:eastAsia="ru-RU"/>
        </w:rPr>
        <w:t>крім громадського формування та релігійної організації</w:t>
      </w:r>
      <w:r w:rsidR="0037314F">
        <w:rPr>
          <w:sz w:val="24"/>
          <w:szCs w:val="24"/>
          <w:u w:val="single"/>
          <w:lang w:eastAsia="ru-RU"/>
        </w:rPr>
        <w:t>)</w:t>
      </w:r>
    </w:p>
    <w:p w:rsidR="00AF33C2" w:rsidRPr="00B140A5" w:rsidRDefault="00AF33C2" w:rsidP="00B140A5">
      <w:pPr>
        <w:jc w:val="center"/>
        <w:rPr>
          <w:sz w:val="24"/>
          <w:szCs w:val="24"/>
          <w:u w:val="single"/>
          <w:lang w:eastAsia="ru-RU"/>
        </w:rPr>
      </w:pPr>
      <w:r w:rsidRPr="00B140A5">
        <w:rPr>
          <w:sz w:val="24"/>
          <w:szCs w:val="24"/>
          <w:u w:val="single"/>
          <w:lang w:eastAsia="ru-RU"/>
        </w:rPr>
        <w:t>Управління «Центр надання адміністративних послуг у м. Суми» Сумської міської ради</w:t>
      </w: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B140A5">
            <w:pPr>
              <w:jc w:val="left"/>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м. Суми, вул. Романа Атаманюка,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B140A5" w:rsidRPr="00513ED2" w:rsidTr="00A10DD5">
        <w:tc>
          <w:tcPr>
            <w:tcW w:w="675" w:type="dxa"/>
            <w:tcBorders>
              <w:top w:val="single" w:sz="4" w:space="0" w:color="auto"/>
              <w:left w:val="single" w:sz="4" w:space="0" w:color="auto"/>
              <w:bottom w:val="single" w:sz="4" w:space="0" w:color="auto"/>
              <w:right w:val="single" w:sz="4" w:space="0" w:color="auto"/>
            </w:tcBorders>
          </w:tcPr>
          <w:p w:rsidR="00B140A5" w:rsidRPr="00513ED2" w:rsidRDefault="00B140A5" w:rsidP="00B140A5">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B140A5" w:rsidRPr="00513ED2" w:rsidRDefault="00B140A5" w:rsidP="00B140A5">
            <w:pPr>
              <w:jc w:val="left"/>
              <w:rPr>
                <w:sz w:val="24"/>
                <w:szCs w:val="24"/>
                <w:lang w:eastAsia="ru-RU"/>
              </w:rPr>
            </w:pPr>
            <w:r w:rsidRPr="009B40BA">
              <w:rPr>
                <w:sz w:val="24"/>
                <w:szCs w:val="24"/>
                <w:lang w:eastAsia="ru-RU"/>
              </w:rPr>
              <w:t>Інформація щодо режиму роботи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B140A5" w:rsidRPr="009B40BA" w:rsidRDefault="00B140A5" w:rsidP="00B140A5">
            <w:pPr>
              <w:rPr>
                <w:color w:val="333333"/>
                <w:sz w:val="24"/>
                <w:szCs w:val="24"/>
                <w:lang w:eastAsia="ru-RU"/>
              </w:rPr>
            </w:pPr>
            <w:r w:rsidRPr="009B40BA">
              <w:rPr>
                <w:color w:val="333333"/>
                <w:sz w:val="24"/>
                <w:szCs w:val="24"/>
                <w:lang w:eastAsia="ru-RU"/>
              </w:rPr>
              <w:t> Центр надання адміністративних послуг (м. Суми, вул. Горького, 21):</w:t>
            </w:r>
          </w:p>
          <w:p w:rsidR="00B140A5" w:rsidRPr="009B40BA" w:rsidRDefault="00B140A5" w:rsidP="00B140A5">
            <w:pPr>
              <w:rPr>
                <w:color w:val="333333"/>
                <w:sz w:val="24"/>
                <w:szCs w:val="24"/>
                <w:lang w:eastAsia="ru-RU"/>
              </w:rPr>
            </w:pPr>
            <w:r w:rsidRPr="009B40BA">
              <w:rPr>
                <w:color w:val="333333"/>
                <w:sz w:val="24"/>
                <w:szCs w:val="24"/>
                <w:lang w:eastAsia="ru-RU"/>
              </w:rPr>
              <w:t xml:space="preserve">Понеділок – четвер: 8.00-17.15, п’ятниця: 8.00-16.00, субота: 8.00-14.00, </w:t>
            </w:r>
          </w:p>
          <w:p w:rsidR="00B140A5" w:rsidRPr="009B40BA" w:rsidRDefault="00B140A5" w:rsidP="00B140A5">
            <w:pPr>
              <w:rPr>
                <w:color w:val="333333"/>
                <w:sz w:val="24"/>
                <w:szCs w:val="24"/>
                <w:lang w:eastAsia="ru-RU"/>
              </w:rPr>
            </w:pPr>
            <w:r w:rsidRPr="009B40BA">
              <w:rPr>
                <w:color w:val="333333"/>
                <w:sz w:val="24"/>
                <w:szCs w:val="24"/>
                <w:lang w:eastAsia="ru-RU"/>
              </w:rPr>
              <w:t>вихідний день – неділя.</w:t>
            </w:r>
          </w:p>
          <w:p w:rsidR="00B140A5" w:rsidRPr="009B40BA" w:rsidRDefault="00B140A5" w:rsidP="00B140A5">
            <w:pPr>
              <w:rPr>
                <w:color w:val="333333"/>
                <w:sz w:val="24"/>
                <w:szCs w:val="24"/>
                <w:lang w:eastAsia="ru-RU"/>
              </w:rPr>
            </w:pPr>
            <w:r w:rsidRPr="009B40BA">
              <w:rPr>
                <w:color w:val="333333"/>
                <w:sz w:val="24"/>
                <w:szCs w:val="24"/>
                <w:lang w:eastAsia="ru-RU"/>
              </w:rPr>
              <w:t>Територіальний підрозділ (м. Суми, вул. Г.Кондратьєва, 165/71):</w:t>
            </w:r>
          </w:p>
          <w:p w:rsidR="00B140A5" w:rsidRPr="009B40BA" w:rsidRDefault="00B140A5" w:rsidP="00B140A5">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B140A5" w:rsidRPr="009B40BA" w:rsidRDefault="00B140A5" w:rsidP="00B140A5">
            <w:pPr>
              <w:rPr>
                <w:color w:val="333333"/>
                <w:sz w:val="24"/>
                <w:szCs w:val="24"/>
                <w:lang w:eastAsia="ru-RU"/>
              </w:rPr>
            </w:pPr>
            <w:r w:rsidRPr="009B40BA">
              <w:rPr>
                <w:color w:val="333333"/>
                <w:sz w:val="24"/>
                <w:szCs w:val="24"/>
                <w:lang w:eastAsia="ru-RU"/>
              </w:rPr>
              <w:t>Територіальний підрозділ (м. Суми, вул.Романа Атаманюка, 49А):</w:t>
            </w:r>
          </w:p>
          <w:p w:rsidR="00B140A5" w:rsidRPr="009B40BA" w:rsidRDefault="00B140A5" w:rsidP="00B140A5">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B140A5" w:rsidRPr="009B40BA" w:rsidRDefault="00B140A5" w:rsidP="00B140A5">
            <w:pPr>
              <w:rPr>
                <w:color w:val="333333"/>
                <w:sz w:val="24"/>
                <w:szCs w:val="24"/>
                <w:lang w:eastAsia="ru-RU"/>
              </w:rPr>
            </w:pPr>
            <w:r w:rsidRPr="009B40BA">
              <w:rPr>
                <w:color w:val="333333"/>
                <w:sz w:val="24"/>
                <w:szCs w:val="24"/>
                <w:lang w:eastAsia="ru-RU"/>
              </w:rPr>
              <w:t>Територіальний підрозділ (м. Суми, с. Піщане, вул.Шкільна, 41а):</w:t>
            </w:r>
          </w:p>
          <w:p w:rsidR="00B140A5" w:rsidRPr="009B40BA" w:rsidRDefault="00B140A5" w:rsidP="00B140A5">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tc>
      </w:tr>
      <w:tr w:rsidR="00B140A5" w:rsidRPr="00513ED2" w:rsidTr="00A10DD5">
        <w:tc>
          <w:tcPr>
            <w:tcW w:w="675" w:type="dxa"/>
            <w:tcBorders>
              <w:top w:val="single" w:sz="4" w:space="0" w:color="auto"/>
              <w:left w:val="single" w:sz="4" w:space="0" w:color="auto"/>
              <w:bottom w:val="single" w:sz="4" w:space="0" w:color="auto"/>
              <w:right w:val="single" w:sz="4" w:space="0" w:color="auto"/>
            </w:tcBorders>
          </w:tcPr>
          <w:p w:rsidR="00B140A5" w:rsidRPr="00513ED2" w:rsidRDefault="00B140A5" w:rsidP="00B140A5">
            <w:pPr>
              <w:jc w:val="center"/>
              <w:rPr>
                <w:sz w:val="24"/>
                <w:szCs w:val="24"/>
                <w:lang w:eastAsia="ru-RU"/>
              </w:rPr>
            </w:pPr>
            <w:r w:rsidRPr="00513ED2">
              <w:rPr>
                <w:sz w:val="24"/>
                <w:szCs w:val="24"/>
                <w:lang w:eastAsia="ru-RU"/>
              </w:rPr>
              <w:t>3.</w:t>
            </w:r>
          </w:p>
        </w:tc>
        <w:tc>
          <w:tcPr>
            <w:tcW w:w="2977" w:type="dxa"/>
            <w:gridSpan w:val="2"/>
            <w:tcBorders>
              <w:top w:val="single" w:sz="4" w:space="0" w:color="auto"/>
              <w:left w:val="single" w:sz="4" w:space="0" w:color="auto"/>
              <w:bottom w:val="single" w:sz="4" w:space="0" w:color="auto"/>
              <w:right w:val="single" w:sz="4" w:space="0" w:color="auto"/>
            </w:tcBorders>
          </w:tcPr>
          <w:p w:rsidR="00B140A5" w:rsidRPr="009B40BA" w:rsidRDefault="00B140A5" w:rsidP="00B140A5">
            <w:pPr>
              <w:jc w:val="left"/>
              <w:rPr>
                <w:sz w:val="24"/>
                <w:szCs w:val="24"/>
                <w:lang w:eastAsia="ru-RU"/>
              </w:rPr>
            </w:pPr>
            <w:r w:rsidRPr="009B40BA">
              <w:rPr>
                <w:sz w:val="24"/>
                <w:szCs w:val="24"/>
                <w:lang w:eastAsia="ru-RU"/>
              </w:rPr>
              <w:t xml:space="preserve">Телефон/факс (довідки), адреса електронної пошти та веб-сайт </w:t>
            </w:r>
          </w:p>
        </w:tc>
        <w:tc>
          <w:tcPr>
            <w:tcW w:w="6202" w:type="dxa"/>
            <w:tcBorders>
              <w:top w:val="single" w:sz="4" w:space="0" w:color="auto"/>
              <w:left w:val="single" w:sz="4" w:space="0" w:color="auto"/>
              <w:bottom w:val="single" w:sz="4" w:space="0" w:color="auto"/>
              <w:right w:val="single" w:sz="4" w:space="0" w:color="auto"/>
            </w:tcBorders>
          </w:tcPr>
          <w:p w:rsidR="00B140A5" w:rsidRPr="009B40BA" w:rsidRDefault="00B140A5" w:rsidP="00B140A5">
            <w:pPr>
              <w:rPr>
                <w:color w:val="333333"/>
                <w:sz w:val="24"/>
                <w:szCs w:val="24"/>
                <w:lang w:eastAsia="ru-RU"/>
              </w:rPr>
            </w:pPr>
            <w:r w:rsidRPr="009B40BA">
              <w:rPr>
                <w:color w:val="333333"/>
                <w:sz w:val="24"/>
                <w:szCs w:val="24"/>
                <w:lang w:eastAsia="ru-RU"/>
              </w:rPr>
              <w:t xml:space="preserve">тел. +38(0542)700-574, +38(0542)700-575, </w:t>
            </w:r>
          </w:p>
          <w:p w:rsidR="00B140A5" w:rsidRPr="009B40BA" w:rsidRDefault="00B140A5" w:rsidP="00B140A5">
            <w:pPr>
              <w:rPr>
                <w:color w:val="333333"/>
                <w:sz w:val="24"/>
                <w:szCs w:val="24"/>
                <w:lang w:eastAsia="ru-RU"/>
              </w:rPr>
            </w:pPr>
            <w:r w:rsidRPr="009B40BA">
              <w:rPr>
                <w:color w:val="333333"/>
                <w:sz w:val="24"/>
                <w:szCs w:val="24"/>
                <w:lang w:eastAsia="ru-RU"/>
              </w:rPr>
              <w:t>+38(0542) 700659</w:t>
            </w:r>
          </w:p>
          <w:p w:rsidR="00B140A5" w:rsidRPr="009B40BA" w:rsidRDefault="00B140A5" w:rsidP="00B140A5">
            <w:pPr>
              <w:rPr>
                <w:color w:val="333333"/>
                <w:sz w:val="24"/>
                <w:szCs w:val="24"/>
                <w:lang w:eastAsia="ru-RU"/>
              </w:rPr>
            </w:pPr>
            <w:r w:rsidRPr="009B40BA">
              <w:rPr>
                <w:color w:val="333333"/>
                <w:sz w:val="24"/>
                <w:szCs w:val="24"/>
                <w:lang w:eastAsia="ru-RU"/>
              </w:rPr>
              <w:t xml:space="preserve">e-mail: </w:t>
            </w:r>
            <w:hyperlink r:id="rId7" w:history="1">
              <w:r w:rsidRPr="009B40BA">
                <w:rPr>
                  <w:color w:val="333333"/>
                  <w:sz w:val="24"/>
                  <w:szCs w:val="24"/>
                  <w:lang w:eastAsia="ru-RU"/>
                </w:rPr>
                <w:t>cnap@smr.gov.ua</w:t>
              </w:r>
            </w:hyperlink>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44DE6">
            <w:pPr>
              <w:jc w:val="left"/>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44DE6">
            <w:pPr>
              <w:jc w:val="left"/>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A44DE6" w:rsidP="00AF33C2">
            <w:pPr>
              <w:rPr>
                <w:color w:val="333333"/>
                <w:sz w:val="24"/>
                <w:szCs w:val="24"/>
                <w:lang w:eastAsia="ru-RU"/>
              </w:rPr>
            </w:pPr>
            <w:r w:rsidRPr="00A44DE6">
              <w:rPr>
                <w:color w:val="333333"/>
                <w:sz w:val="24"/>
                <w:szCs w:val="24"/>
                <w:lang w:eastAsia="ru-RU"/>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300BE" w:rsidRPr="00513ED2" w:rsidTr="00A10DD5">
        <w:tc>
          <w:tcPr>
            <w:tcW w:w="67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44DE6">
            <w:pPr>
              <w:jc w:val="left"/>
              <w:rPr>
                <w:sz w:val="24"/>
                <w:szCs w:val="24"/>
                <w:lang w:eastAsia="ru-RU"/>
              </w:rPr>
            </w:pPr>
            <w:r w:rsidRPr="00513ED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keepNext/>
              <w:spacing w:line="276" w:lineRule="auto"/>
              <w:rPr>
                <w:sz w:val="24"/>
                <w:szCs w:val="24"/>
                <w:lang w:eastAsia="uk-UA"/>
              </w:rPr>
            </w:pPr>
            <w:r w:rsidRPr="00D3151F">
              <w:rPr>
                <w:sz w:val="24"/>
                <w:szCs w:val="24"/>
                <w:lang w:eastAsia="uk-UA"/>
              </w:rPr>
              <w:t xml:space="preserve">Наказ Міністерства юстиції України від 18.11.2016 № 3268/5 «Про затвердження форм заяв у сфері державної </w:t>
            </w:r>
            <w:r w:rsidRPr="00D3151F">
              <w:rPr>
                <w:sz w:val="24"/>
                <w:szCs w:val="24"/>
                <w:lang w:eastAsia="uk-UA"/>
              </w:rPr>
              <w:lastRenderedPageBreak/>
              <w:t xml:space="preserve">реєстрації юридичних осіб, фізичних осіб – підприємців та громадських формувань», зареєстрований у Міністерстві юстиції України 18.11.2016 за № 1500/29630; </w:t>
            </w:r>
          </w:p>
          <w:p w:rsidR="00D3151F" w:rsidRPr="00D3151F" w:rsidRDefault="00D3151F" w:rsidP="00D3151F">
            <w:pPr>
              <w:keepNext/>
              <w:spacing w:line="276" w:lineRule="auto"/>
              <w:rPr>
                <w:sz w:val="24"/>
                <w:szCs w:val="24"/>
                <w:lang w:eastAsia="uk-UA"/>
              </w:rPr>
            </w:pPr>
            <w:r w:rsidRPr="00D3151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3151F" w:rsidRPr="00D3151F" w:rsidRDefault="00D3151F" w:rsidP="00D3151F">
            <w:pPr>
              <w:keepNext/>
              <w:spacing w:line="276" w:lineRule="auto"/>
              <w:rPr>
                <w:sz w:val="24"/>
                <w:szCs w:val="24"/>
                <w:lang w:eastAsia="uk-UA"/>
              </w:rPr>
            </w:pPr>
            <w:r w:rsidRPr="00D3151F">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p>
          <w:p w:rsidR="00C300BE" w:rsidRPr="00C02214" w:rsidRDefault="00D3151F" w:rsidP="00D3151F">
            <w:pPr>
              <w:keepNext/>
              <w:spacing w:line="276" w:lineRule="auto"/>
              <w:rPr>
                <w:sz w:val="24"/>
                <w:szCs w:val="24"/>
                <w:lang w:eastAsia="uk-UA"/>
              </w:rPr>
            </w:pPr>
            <w:r w:rsidRPr="00D3151F">
              <w:rPr>
                <w:sz w:val="24"/>
                <w:szCs w:val="24"/>
                <w:lang w:eastAsia="uk-UA"/>
              </w:rPr>
              <w:t>№ 427/28557</w:t>
            </w:r>
          </w:p>
        </w:tc>
      </w:tr>
      <w:tr w:rsidR="00161825" w:rsidRPr="00513ED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lastRenderedPageBreak/>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A44DE6" w:rsidP="00AF33C2">
            <w:pPr>
              <w:jc w:val="center"/>
              <w:rPr>
                <w:sz w:val="24"/>
                <w:szCs w:val="24"/>
                <w:lang w:eastAsia="ru-RU"/>
              </w:rPr>
            </w:pPr>
            <w:r>
              <w:rPr>
                <w:sz w:val="24"/>
                <w:szCs w:val="24"/>
                <w:lang w:eastAsia="ru-RU"/>
              </w:rPr>
              <w:t>7</w:t>
            </w:r>
            <w:r w:rsidR="00C300BE"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44DE6">
            <w:pPr>
              <w:jc w:val="left"/>
              <w:rPr>
                <w:sz w:val="24"/>
                <w:szCs w:val="24"/>
                <w:lang w:eastAsia="ru-RU"/>
              </w:rPr>
            </w:pPr>
            <w:r w:rsidRPr="00513ED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D3151F" w:rsidP="00D3151F">
            <w:pPr>
              <w:spacing w:line="276" w:lineRule="auto"/>
              <w:ind w:firstLine="217"/>
              <w:rPr>
                <w:sz w:val="24"/>
                <w:szCs w:val="24"/>
                <w:lang w:eastAsia="uk-UA"/>
              </w:rPr>
            </w:pPr>
            <w:r w:rsidRPr="00D3151F">
              <w:rPr>
                <w:sz w:val="24"/>
                <w:szCs w:val="24"/>
              </w:rPr>
              <w:t>Звернення уповноваженого представника юридичної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44DE6">
            <w:pPr>
              <w:jc w:val="left"/>
              <w:rPr>
                <w:sz w:val="24"/>
                <w:szCs w:val="24"/>
                <w:lang w:eastAsia="ru-RU"/>
              </w:rPr>
            </w:pPr>
            <w:r w:rsidRPr="00513ED2">
              <w:rPr>
                <w:sz w:val="24"/>
                <w:szCs w:val="24"/>
                <w:lang w:eastAsia="ru-RU"/>
              </w:rPr>
              <w:t>Вичерпний перелік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spacing w:line="276" w:lineRule="auto"/>
              <w:ind w:firstLine="217"/>
              <w:rPr>
                <w:sz w:val="24"/>
                <w:szCs w:val="24"/>
                <w:lang w:eastAsia="uk-UA"/>
              </w:rPr>
            </w:pPr>
            <w:r w:rsidRPr="00D3151F">
              <w:rPr>
                <w:sz w:val="24"/>
                <w:szCs w:val="24"/>
                <w:lang w:eastAsia="uk-UA"/>
              </w:rPr>
              <w:t>Заява про підтвердження відомостей про кінцевого бенефіціарного власника;</w:t>
            </w:r>
          </w:p>
          <w:p w:rsidR="00D3151F" w:rsidRPr="00D3151F" w:rsidRDefault="00D3151F" w:rsidP="00D3151F">
            <w:pPr>
              <w:spacing w:line="276" w:lineRule="auto"/>
              <w:ind w:firstLine="217"/>
              <w:rPr>
                <w:sz w:val="24"/>
                <w:szCs w:val="24"/>
                <w:lang w:eastAsia="uk-UA"/>
              </w:rPr>
            </w:pPr>
            <w:r w:rsidRPr="00D3151F">
              <w:rPr>
                <w:sz w:val="24"/>
                <w:szCs w:val="24"/>
                <w:lang w:eastAsia="uk-UA"/>
              </w:rPr>
              <w:t>структура власності за формою та змістом, визначеними відповідно до законодавства;</w:t>
            </w:r>
          </w:p>
          <w:p w:rsidR="00D3151F" w:rsidRPr="00D3151F" w:rsidRDefault="00D3151F" w:rsidP="00D3151F">
            <w:pPr>
              <w:spacing w:line="276" w:lineRule="auto"/>
              <w:ind w:firstLine="217"/>
              <w:rPr>
                <w:sz w:val="24"/>
                <w:szCs w:val="24"/>
                <w:lang w:eastAsia="uk-UA"/>
              </w:rPr>
            </w:pPr>
            <w:r w:rsidRPr="00D3151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D3151F" w:rsidRPr="00D3151F" w:rsidRDefault="00D3151F" w:rsidP="00D3151F">
            <w:pPr>
              <w:spacing w:line="276" w:lineRule="auto"/>
              <w:ind w:firstLine="217"/>
              <w:rPr>
                <w:sz w:val="24"/>
                <w:szCs w:val="24"/>
                <w:lang w:eastAsia="uk-UA"/>
              </w:rPr>
            </w:pPr>
            <w:r w:rsidRPr="00D3151F">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D3151F" w:rsidRPr="00D3151F" w:rsidRDefault="00D3151F" w:rsidP="00D3151F">
            <w:pPr>
              <w:spacing w:line="276" w:lineRule="auto"/>
              <w:ind w:firstLine="217"/>
              <w:rPr>
                <w:sz w:val="24"/>
                <w:szCs w:val="24"/>
                <w:lang w:eastAsia="uk-UA"/>
              </w:rPr>
            </w:pPr>
            <w:r w:rsidRPr="00D3151F">
              <w:rPr>
                <w:sz w:val="24"/>
                <w:szCs w:val="24"/>
                <w:lang w:eastAsia="uk-UA"/>
              </w:rPr>
              <w:t>Якщо документи подаються особисто,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3151F" w:rsidRPr="00D3151F" w:rsidRDefault="00D3151F" w:rsidP="00D3151F">
            <w:pPr>
              <w:spacing w:line="276" w:lineRule="auto"/>
              <w:ind w:firstLine="217"/>
              <w:rPr>
                <w:sz w:val="24"/>
                <w:szCs w:val="24"/>
                <w:lang w:eastAsia="uk-UA"/>
              </w:rPr>
            </w:pPr>
            <w:r w:rsidRPr="00D3151F">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D3151F" w:rsidRPr="00D3151F" w:rsidRDefault="00D3151F" w:rsidP="00D3151F">
            <w:pPr>
              <w:spacing w:line="276" w:lineRule="auto"/>
              <w:ind w:firstLine="217"/>
              <w:rPr>
                <w:sz w:val="24"/>
                <w:szCs w:val="24"/>
                <w:lang w:eastAsia="uk-UA"/>
              </w:rPr>
            </w:pPr>
            <w:r w:rsidRPr="00D3151F">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A44DE6" w:rsidRPr="00A44DE6" w:rsidRDefault="00A44DE6" w:rsidP="00D3151F">
            <w:pPr>
              <w:ind w:firstLine="217"/>
              <w:rPr>
                <w:sz w:val="24"/>
                <w:szCs w:val="24"/>
                <w:lang w:eastAsia="uk-UA"/>
              </w:rPr>
            </w:pPr>
            <w:r w:rsidRPr="00A44DE6">
              <w:rPr>
                <w:sz w:val="24"/>
                <w:szCs w:val="24"/>
                <w:lang w:eastAsia="uk-UA"/>
              </w:rPr>
              <w:t xml:space="preserve">Для цілей проведення реєстраційних дій документом, що засвідчує повноваження представника, може бути: </w:t>
            </w:r>
          </w:p>
          <w:p w:rsidR="00A44DE6" w:rsidRPr="00A44DE6" w:rsidRDefault="00A44DE6" w:rsidP="00D3151F">
            <w:pPr>
              <w:ind w:firstLine="217"/>
              <w:rPr>
                <w:sz w:val="24"/>
                <w:szCs w:val="24"/>
                <w:lang w:eastAsia="uk-UA"/>
              </w:rPr>
            </w:pPr>
            <w:r w:rsidRPr="00A44DE6">
              <w:rPr>
                <w:sz w:val="24"/>
                <w:szCs w:val="24"/>
                <w:lang w:eastAsia="uk-UA"/>
              </w:rPr>
              <w:t xml:space="preserve">1) нотаріально посвідчена довіреність; </w:t>
            </w:r>
          </w:p>
          <w:p w:rsidR="00C300BE" w:rsidRPr="00BA1223" w:rsidRDefault="00A44DE6" w:rsidP="00D3151F">
            <w:pPr>
              <w:ind w:firstLine="217"/>
              <w:rPr>
                <w:sz w:val="24"/>
                <w:szCs w:val="24"/>
                <w:lang w:eastAsia="uk-UA"/>
              </w:rPr>
            </w:pPr>
            <w:r w:rsidRPr="00A44DE6">
              <w:rPr>
                <w:sz w:val="24"/>
                <w:szCs w:val="24"/>
                <w:lang w:eastAsia="uk-UA"/>
              </w:rPr>
              <w:t>2) довіреність, видана відповідно до законодавства іноземної держави</w:t>
            </w:r>
            <w:r w:rsidR="00D3151F" w:rsidRPr="00D3151F">
              <w:rPr>
                <w:sz w:val="24"/>
                <w:szCs w:val="24"/>
                <w:lang w:eastAsia="uk-UA"/>
              </w:rPr>
              <w:t>.</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A44DE6" w:rsidP="00A44DE6">
            <w:pPr>
              <w:jc w:val="center"/>
              <w:rPr>
                <w:sz w:val="24"/>
                <w:szCs w:val="24"/>
                <w:lang w:eastAsia="ru-RU"/>
              </w:rPr>
            </w:pPr>
            <w:r>
              <w:rPr>
                <w:sz w:val="24"/>
                <w:szCs w:val="24"/>
                <w:lang w:eastAsia="ru-RU"/>
              </w:rPr>
              <w:lastRenderedPageBreak/>
              <w:t>9</w:t>
            </w:r>
            <w:r w:rsidR="00513ED2"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37314F" w:rsidP="00A44DE6">
            <w:pPr>
              <w:jc w:val="left"/>
              <w:rPr>
                <w:sz w:val="24"/>
                <w:szCs w:val="24"/>
                <w:lang w:eastAsia="ru-RU"/>
              </w:rPr>
            </w:pPr>
            <w:r>
              <w:rPr>
                <w:sz w:val="24"/>
                <w:szCs w:val="24"/>
                <w:lang w:eastAsia="ru-RU"/>
              </w:rPr>
              <w:t>С</w:t>
            </w:r>
            <w:bookmarkStart w:id="0" w:name="_GoBack"/>
            <w:bookmarkEnd w:id="0"/>
            <w:r w:rsidR="00513ED2" w:rsidRPr="00513ED2">
              <w:rPr>
                <w:sz w:val="24"/>
                <w:szCs w:val="24"/>
                <w:lang w:eastAsia="ru-RU"/>
              </w:rPr>
              <w:t>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151F">
              <w:rPr>
                <w:sz w:val="24"/>
                <w:szCs w:val="24"/>
              </w:rPr>
              <w:t>1. У паперовій формі документи подаються заявником особисто або поштовим відправленням.</w:t>
            </w:r>
          </w:p>
          <w:p w:rsidR="00513ED2" w:rsidRPr="00513ED2" w:rsidRDefault="00D3151F" w:rsidP="00D3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151F">
              <w:rPr>
                <w:sz w:val="24"/>
                <w:szCs w:val="24"/>
              </w:rPr>
              <w:t xml:space="preserve">2. </w:t>
            </w:r>
            <w:r w:rsidR="00A44DE6" w:rsidRPr="00A44DE6">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44DE6">
            <w:pPr>
              <w:jc w:val="center"/>
              <w:rPr>
                <w:sz w:val="24"/>
                <w:szCs w:val="24"/>
                <w:lang w:eastAsia="ru-RU"/>
              </w:rPr>
            </w:pPr>
            <w:r w:rsidRPr="00513ED2">
              <w:rPr>
                <w:sz w:val="24"/>
                <w:szCs w:val="24"/>
                <w:lang w:eastAsia="ru-RU"/>
              </w:rPr>
              <w:t>1</w:t>
            </w:r>
            <w:r w:rsidR="00A44DE6">
              <w:rPr>
                <w:sz w:val="24"/>
                <w:szCs w:val="24"/>
                <w:lang w:val="en-US" w:eastAsia="ru-RU"/>
              </w:rPr>
              <w:t>0</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44DE6">
            <w:pPr>
              <w:jc w:val="left"/>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D3151F" w:rsidP="00513ED2">
            <w:pPr>
              <w:rPr>
                <w:color w:val="333333"/>
                <w:sz w:val="24"/>
                <w:szCs w:val="24"/>
                <w:lang w:eastAsia="ru-RU"/>
              </w:rPr>
            </w:pPr>
            <w:r w:rsidRPr="00D3151F">
              <w:rPr>
                <w:sz w:val="24"/>
                <w:szCs w:val="24"/>
                <w:lang w:eastAsia="uk-UA"/>
              </w:rPr>
              <w:t>Безоплатно</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44DE6">
            <w:pPr>
              <w:jc w:val="center"/>
              <w:rPr>
                <w:sz w:val="24"/>
                <w:szCs w:val="24"/>
                <w:lang w:eastAsia="ru-RU"/>
              </w:rPr>
            </w:pPr>
            <w:r w:rsidRPr="00513ED2">
              <w:rPr>
                <w:sz w:val="24"/>
                <w:szCs w:val="24"/>
                <w:lang w:eastAsia="ru-RU"/>
              </w:rPr>
              <w:t>1</w:t>
            </w:r>
            <w:r w:rsidR="00A44DE6">
              <w:rPr>
                <w:sz w:val="24"/>
                <w:szCs w:val="24"/>
                <w:lang w:val="en-US" w:eastAsia="ru-RU"/>
              </w:rPr>
              <w:t>1</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44DE6">
            <w:pPr>
              <w:jc w:val="left"/>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513ED2" w:rsidRDefault="00A44DE6" w:rsidP="00D315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44DE6">
              <w:rPr>
                <w:sz w:val="24"/>
                <w:szCs w:val="24"/>
                <w:lang w:eastAsia="uk-UA"/>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44DE6">
            <w:pPr>
              <w:jc w:val="center"/>
              <w:rPr>
                <w:sz w:val="24"/>
                <w:szCs w:val="24"/>
                <w:lang w:eastAsia="ru-RU"/>
              </w:rPr>
            </w:pPr>
            <w:r w:rsidRPr="00513ED2">
              <w:rPr>
                <w:sz w:val="24"/>
                <w:szCs w:val="24"/>
                <w:lang w:eastAsia="ru-RU"/>
              </w:rPr>
              <w:t>1</w:t>
            </w:r>
            <w:r w:rsidR="00A44DE6">
              <w:rPr>
                <w:sz w:val="24"/>
                <w:szCs w:val="24"/>
                <w:lang w:val="en-US" w:eastAsia="ru-RU"/>
              </w:rPr>
              <w:t>2</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44DE6">
            <w:pPr>
              <w:jc w:val="left"/>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A44DE6" w:rsidRDefault="00A44DE6" w:rsidP="00D3151F">
            <w:pPr>
              <w:tabs>
                <w:tab w:val="left" w:pos="-67"/>
              </w:tabs>
              <w:ind w:firstLine="217"/>
              <w:rPr>
                <w:sz w:val="24"/>
                <w:szCs w:val="24"/>
                <w:lang w:eastAsia="uk-UA"/>
              </w:rPr>
            </w:pPr>
            <w:r w:rsidRPr="00A44DE6">
              <w:rPr>
                <w:sz w:val="24"/>
                <w:szCs w:val="24"/>
                <w:lang w:eastAsia="uk-UA"/>
              </w:rPr>
              <w:t xml:space="preserve">Документи подано особою, яка не має на це повноважень; </w:t>
            </w:r>
          </w:p>
          <w:p w:rsidR="00A44DE6" w:rsidRDefault="00A44DE6" w:rsidP="00D3151F">
            <w:pPr>
              <w:tabs>
                <w:tab w:val="left" w:pos="-67"/>
              </w:tabs>
              <w:ind w:firstLine="217"/>
              <w:rPr>
                <w:sz w:val="24"/>
                <w:szCs w:val="24"/>
                <w:lang w:eastAsia="uk-UA"/>
              </w:rPr>
            </w:pPr>
            <w:r w:rsidRPr="00A44DE6">
              <w:rPr>
                <w:sz w:val="24"/>
                <w:szCs w:val="24"/>
                <w:lang w:eastAsia="uk-UA"/>
              </w:rPr>
              <w:t xml:space="preserve">у Єдиному державному реєстрі містяться відомості про судове рішення щодо заборони проведення реєстраційної дії; </w:t>
            </w:r>
          </w:p>
          <w:p w:rsidR="00A44DE6" w:rsidRDefault="00A44DE6" w:rsidP="00D3151F">
            <w:pPr>
              <w:tabs>
                <w:tab w:val="left" w:pos="-67"/>
              </w:tabs>
              <w:ind w:firstLine="217"/>
              <w:rPr>
                <w:sz w:val="24"/>
                <w:szCs w:val="24"/>
                <w:lang w:eastAsia="uk-UA"/>
              </w:rPr>
            </w:pPr>
            <w:r w:rsidRPr="00A44DE6">
              <w:rPr>
                <w:sz w:val="24"/>
                <w:szCs w:val="24"/>
                <w:lang w:eastAsia="uk-UA"/>
              </w:rPr>
              <w:t xml:space="preserve">документи подані до неналежного суб’єкта державної реєстрації; </w:t>
            </w:r>
          </w:p>
          <w:p w:rsidR="00A44DE6" w:rsidRDefault="00A44DE6" w:rsidP="00D3151F">
            <w:pPr>
              <w:tabs>
                <w:tab w:val="left" w:pos="-67"/>
              </w:tabs>
              <w:ind w:firstLine="217"/>
              <w:rPr>
                <w:sz w:val="24"/>
                <w:szCs w:val="24"/>
                <w:lang w:eastAsia="uk-UA"/>
              </w:rPr>
            </w:pPr>
            <w:r w:rsidRPr="00A44DE6">
              <w:rPr>
                <w:sz w:val="24"/>
                <w:szCs w:val="24"/>
                <w:lang w:eastAsia="uk-UA"/>
              </w:rPr>
              <w:t xml:space="preserve">документи суперечать вимогам Конституції та законів України; </w:t>
            </w:r>
          </w:p>
          <w:p w:rsidR="00A44DE6" w:rsidRDefault="00A44DE6" w:rsidP="00D3151F">
            <w:pPr>
              <w:tabs>
                <w:tab w:val="left" w:pos="-67"/>
              </w:tabs>
              <w:ind w:firstLine="217"/>
              <w:rPr>
                <w:sz w:val="24"/>
                <w:szCs w:val="24"/>
                <w:lang w:eastAsia="uk-UA"/>
              </w:rPr>
            </w:pPr>
            <w:r w:rsidRPr="00A44DE6">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w:t>
            </w:r>
          </w:p>
          <w:p w:rsidR="00D3151F" w:rsidRPr="00067A23" w:rsidRDefault="00A44DE6" w:rsidP="00D3151F">
            <w:pPr>
              <w:tabs>
                <w:tab w:val="left" w:pos="-67"/>
              </w:tabs>
              <w:ind w:firstLine="217"/>
              <w:rPr>
                <w:sz w:val="24"/>
                <w:szCs w:val="24"/>
                <w:lang w:eastAsia="uk-UA"/>
              </w:rPr>
            </w:pPr>
            <w:r w:rsidRPr="00A44DE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44DE6">
            <w:pPr>
              <w:jc w:val="center"/>
              <w:rPr>
                <w:sz w:val="24"/>
                <w:szCs w:val="24"/>
                <w:lang w:eastAsia="ru-RU"/>
              </w:rPr>
            </w:pPr>
            <w:r w:rsidRPr="00513ED2">
              <w:rPr>
                <w:sz w:val="24"/>
                <w:szCs w:val="24"/>
                <w:lang w:eastAsia="ru-RU"/>
              </w:rPr>
              <w:t>1</w:t>
            </w:r>
            <w:r w:rsidR="00A44DE6">
              <w:rPr>
                <w:sz w:val="24"/>
                <w:szCs w:val="24"/>
                <w:lang w:val="en-US" w:eastAsia="ru-RU"/>
              </w:rPr>
              <w:t>3</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1D5771">
            <w:pPr>
              <w:jc w:val="left"/>
              <w:rPr>
                <w:sz w:val="24"/>
                <w:szCs w:val="24"/>
                <w:lang w:eastAsia="ru-RU"/>
              </w:rPr>
            </w:pPr>
            <w:r w:rsidRPr="00513ED2">
              <w:rPr>
                <w:sz w:val="24"/>
                <w:szCs w:val="24"/>
                <w:lang w:eastAsia="ru-RU"/>
              </w:rPr>
              <w:t xml:space="preserve">Результат надання </w:t>
            </w:r>
            <w:r w:rsidRPr="00513ED2">
              <w:rPr>
                <w:sz w:val="24"/>
                <w:szCs w:val="24"/>
                <w:lang w:eastAsia="ru-RU"/>
              </w:rPr>
              <w:lastRenderedPageBreak/>
              <w:t>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tabs>
                <w:tab w:val="left" w:pos="358"/>
                <w:tab w:val="left" w:pos="449"/>
              </w:tabs>
              <w:ind w:firstLine="217"/>
              <w:rPr>
                <w:sz w:val="24"/>
                <w:szCs w:val="24"/>
                <w:lang w:eastAsia="uk-UA"/>
              </w:rPr>
            </w:pPr>
            <w:r w:rsidRPr="00D3151F">
              <w:rPr>
                <w:sz w:val="24"/>
                <w:szCs w:val="24"/>
                <w:lang w:eastAsia="uk-UA"/>
              </w:rPr>
              <w:lastRenderedPageBreak/>
              <w:t xml:space="preserve">Внесення відповідного запису до Єдиного державного </w:t>
            </w:r>
            <w:r w:rsidRPr="00D3151F">
              <w:rPr>
                <w:sz w:val="24"/>
                <w:szCs w:val="24"/>
                <w:lang w:eastAsia="uk-UA"/>
              </w:rPr>
              <w:lastRenderedPageBreak/>
              <w:t>реєстру;</w:t>
            </w:r>
          </w:p>
          <w:p w:rsidR="00C300BE" w:rsidRPr="00BA1223" w:rsidRDefault="00D3151F" w:rsidP="00D3151F">
            <w:pPr>
              <w:tabs>
                <w:tab w:val="left" w:pos="358"/>
                <w:tab w:val="left" w:pos="449"/>
              </w:tabs>
              <w:ind w:firstLine="217"/>
              <w:rPr>
                <w:sz w:val="24"/>
                <w:szCs w:val="24"/>
                <w:lang w:eastAsia="uk-UA"/>
              </w:rPr>
            </w:pPr>
            <w:r w:rsidRPr="00D3151F">
              <w:rPr>
                <w:sz w:val="24"/>
                <w:szCs w:val="24"/>
                <w:lang w:eastAsia="uk-UA"/>
              </w:rPr>
              <w:t>повідомлення про відмову у державній реєстрації із зазначенням виключного переліку підстав для відмови</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1D5771">
            <w:pPr>
              <w:jc w:val="left"/>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pStyle w:val="a7"/>
              <w:tabs>
                <w:tab w:val="left" w:pos="358"/>
              </w:tabs>
              <w:ind w:left="0" w:firstLine="217"/>
              <w:rPr>
                <w:sz w:val="24"/>
                <w:szCs w:val="24"/>
                <w:lang w:eastAsia="uk-UA"/>
              </w:rPr>
            </w:pPr>
            <w:r w:rsidRPr="00D3151F">
              <w:rPr>
                <w:sz w:val="24"/>
                <w:szCs w:val="24"/>
                <w:lang w:eastAsia="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300BE" w:rsidRPr="00BA1223" w:rsidRDefault="00D3151F" w:rsidP="00D3151F">
            <w:pPr>
              <w:pStyle w:val="a7"/>
              <w:tabs>
                <w:tab w:val="left" w:pos="358"/>
              </w:tabs>
              <w:ind w:left="0" w:firstLine="217"/>
              <w:rPr>
                <w:sz w:val="24"/>
                <w:szCs w:val="24"/>
                <w:lang w:eastAsia="uk-UA"/>
              </w:rPr>
            </w:pPr>
            <w:r w:rsidRPr="00D3151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F33C2" w:rsidRPr="001D5771" w:rsidRDefault="001D5771" w:rsidP="00AF33C2">
      <w:pPr>
        <w:autoSpaceDE w:val="0"/>
        <w:autoSpaceDN w:val="0"/>
        <w:adjustRightInd w:val="0"/>
        <w:jc w:val="left"/>
        <w:rPr>
          <w:bCs/>
          <w:color w:val="000000"/>
          <w:sz w:val="16"/>
          <w:szCs w:val="16"/>
          <w:lang w:eastAsia="ru-RU"/>
        </w:rPr>
      </w:pPr>
      <w:r w:rsidRPr="001D5771">
        <w:rPr>
          <w:sz w:val="16"/>
          <w:szCs w:val="16"/>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F33C2" w:rsidRDefault="00AF33C2" w:rsidP="00AF33C2">
      <w:pPr>
        <w:tabs>
          <w:tab w:val="left" w:pos="6165"/>
        </w:tabs>
        <w:jc w:val="center"/>
        <w:rPr>
          <w:sz w:val="24"/>
          <w:szCs w:val="24"/>
          <w:lang w:eastAsia="ru-RU"/>
        </w:rPr>
      </w:pPr>
    </w:p>
    <w:p w:rsidR="00DA1C8F" w:rsidRPr="00AF33C2" w:rsidRDefault="00DA1C8F"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t>Стрижова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8"/>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19" w:rsidRDefault="00441619" w:rsidP="00776DE0">
      <w:r>
        <w:separator/>
      </w:r>
    </w:p>
  </w:endnote>
  <w:endnote w:type="continuationSeparator" w:id="0">
    <w:p w:rsidR="00441619" w:rsidRDefault="00441619"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19" w:rsidRDefault="00441619" w:rsidP="00776DE0">
      <w:r>
        <w:separator/>
      </w:r>
    </w:p>
  </w:footnote>
  <w:footnote w:type="continuationSeparator" w:id="0">
    <w:p w:rsidR="00441619" w:rsidRDefault="00441619" w:rsidP="0077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721972" w:rsidRPr="00721972">
      <w:rPr>
        <w:noProof/>
        <w:sz w:val="24"/>
        <w:szCs w:val="24"/>
        <w:lang w:val="ru-RU"/>
      </w:rPr>
      <w:t>4</w:t>
    </w:r>
    <w:r w:rsidRPr="00F331A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2D97"/>
    <w:rsid w:val="00034FD5"/>
    <w:rsid w:val="00057854"/>
    <w:rsid w:val="00057A06"/>
    <w:rsid w:val="00057BF1"/>
    <w:rsid w:val="00067953"/>
    <w:rsid w:val="00067A2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D5771"/>
    <w:rsid w:val="001F38C6"/>
    <w:rsid w:val="00202FAC"/>
    <w:rsid w:val="002145DA"/>
    <w:rsid w:val="0022597E"/>
    <w:rsid w:val="00234C80"/>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10EF4"/>
    <w:rsid w:val="00340B26"/>
    <w:rsid w:val="00347702"/>
    <w:rsid w:val="00351461"/>
    <w:rsid w:val="00352DC4"/>
    <w:rsid w:val="00353862"/>
    <w:rsid w:val="00356B8E"/>
    <w:rsid w:val="00356BE6"/>
    <w:rsid w:val="00367165"/>
    <w:rsid w:val="00367625"/>
    <w:rsid w:val="0037314F"/>
    <w:rsid w:val="0037546C"/>
    <w:rsid w:val="0038251F"/>
    <w:rsid w:val="00391E58"/>
    <w:rsid w:val="00397357"/>
    <w:rsid w:val="003A50F0"/>
    <w:rsid w:val="003B5D12"/>
    <w:rsid w:val="003F0B60"/>
    <w:rsid w:val="00407EA8"/>
    <w:rsid w:val="00416046"/>
    <w:rsid w:val="00432186"/>
    <w:rsid w:val="00441619"/>
    <w:rsid w:val="00444427"/>
    <w:rsid w:val="00464672"/>
    <w:rsid w:val="00470831"/>
    <w:rsid w:val="0047083D"/>
    <w:rsid w:val="00476847"/>
    <w:rsid w:val="004811DB"/>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0111"/>
    <w:rsid w:val="00591753"/>
    <w:rsid w:val="00595F9F"/>
    <w:rsid w:val="005A4619"/>
    <w:rsid w:val="005A4DCD"/>
    <w:rsid w:val="005B1B82"/>
    <w:rsid w:val="005C0D64"/>
    <w:rsid w:val="005D541D"/>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6F0A2D"/>
    <w:rsid w:val="00721972"/>
    <w:rsid w:val="0072293E"/>
    <w:rsid w:val="007274A5"/>
    <w:rsid w:val="00731C01"/>
    <w:rsid w:val="00740F9E"/>
    <w:rsid w:val="007425D0"/>
    <w:rsid w:val="00755F3B"/>
    <w:rsid w:val="007744D0"/>
    <w:rsid w:val="00776DE0"/>
    <w:rsid w:val="0078486E"/>
    <w:rsid w:val="007C1BB3"/>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904860"/>
    <w:rsid w:val="00906324"/>
    <w:rsid w:val="0091169B"/>
    <w:rsid w:val="009133D9"/>
    <w:rsid w:val="00917F95"/>
    <w:rsid w:val="00921C0A"/>
    <w:rsid w:val="00925A79"/>
    <w:rsid w:val="009275C3"/>
    <w:rsid w:val="009370DD"/>
    <w:rsid w:val="00951A5B"/>
    <w:rsid w:val="00953882"/>
    <w:rsid w:val="0095427D"/>
    <w:rsid w:val="0096256D"/>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44DE6"/>
    <w:rsid w:val="00A61B6D"/>
    <w:rsid w:val="00A638C6"/>
    <w:rsid w:val="00A719DC"/>
    <w:rsid w:val="00A90757"/>
    <w:rsid w:val="00AB6F39"/>
    <w:rsid w:val="00AF33C2"/>
    <w:rsid w:val="00B04AFE"/>
    <w:rsid w:val="00B140A5"/>
    <w:rsid w:val="00B17EA0"/>
    <w:rsid w:val="00B30EF6"/>
    <w:rsid w:val="00B348F2"/>
    <w:rsid w:val="00B37C4C"/>
    <w:rsid w:val="00B55459"/>
    <w:rsid w:val="00B642E3"/>
    <w:rsid w:val="00B80D86"/>
    <w:rsid w:val="00B82373"/>
    <w:rsid w:val="00B8448A"/>
    <w:rsid w:val="00B8566F"/>
    <w:rsid w:val="00B9136D"/>
    <w:rsid w:val="00BD042A"/>
    <w:rsid w:val="00BD3419"/>
    <w:rsid w:val="00BD61C0"/>
    <w:rsid w:val="00BD685A"/>
    <w:rsid w:val="00BD739F"/>
    <w:rsid w:val="00BD7DB2"/>
    <w:rsid w:val="00BF2B22"/>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151F"/>
    <w:rsid w:val="00D34D34"/>
    <w:rsid w:val="00D36E80"/>
    <w:rsid w:val="00D56889"/>
    <w:rsid w:val="00D70BB1"/>
    <w:rsid w:val="00D80353"/>
    <w:rsid w:val="00D9540B"/>
    <w:rsid w:val="00DA1C8F"/>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D2F26"/>
  <w14:defaultImageDpi w14:val="0"/>
  <w15:docId w15:val="{2566522A-0431-4C55-B196-2C158642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Гримайло Валерія Валеріївна</cp:lastModifiedBy>
  <cp:revision>2</cp:revision>
  <cp:lastPrinted>2023-01-02T13:58:00Z</cp:lastPrinted>
  <dcterms:created xsi:type="dcterms:W3CDTF">2023-01-02T13:58:00Z</dcterms:created>
  <dcterms:modified xsi:type="dcterms:W3CDTF">2023-01-02T13:58:00Z</dcterms:modified>
</cp:coreProperties>
</file>