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8D89" w14:textId="77777777" w:rsidR="000D30C4" w:rsidRDefault="000D30C4" w:rsidP="006E397B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1</w:t>
      </w:r>
    </w:p>
    <w:p w14:paraId="77199EA7" w14:textId="77777777" w:rsidR="006E397B" w:rsidRPr="006E397B" w:rsidRDefault="000D30C4" w:rsidP="006E397B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</w:t>
      </w:r>
      <w:r w:rsidR="006E397B" w:rsidRPr="006E397B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у</w:t>
      </w:r>
      <w:r w:rsidR="006E397B" w:rsidRPr="006E397B">
        <w:rPr>
          <w:b/>
          <w:sz w:val="28"/>
          <w:szCs w:val="28"/>
          <w:lang w:val="uk-UA"/>
        </w:rPr>
        <w:t xml:space="preserve"> Сумського обласного</w:t>
      </w:r>
    </w:p>
    <w:p w14:paraId="2CE85D5D" w14:textId="77777777" w:rsidR="006E397B" w:rsidRPr="006E397B" w:rsidRDefault="006E397B" w:rsidP="006E397B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центру зайнятості</w:t>
      </w:r>
    </w:p>
    <w:p w14:paraId="69527374" w14:textId="77777777" w:rsidR="006E397B" w:rsidRPr="006E397B" w:rsidRDefault="006E397B" w:rsidP="006E397B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від</w:t>
      </w:r>
      <w:r w:rsidR="00AF5CA5">
        <w:rPr>
          <w:b/>
          <w:sz w:val="28"/>
          <w:szCs w:val="28"/>
          <w:lang w:val="uk-UA"/>
        </w:rPr>
        <w:t xml:space="preserve"> 09.02</w:t>
      </w:r>
      <w:r w:rsidR="007535D7">
        <w:rPr>
          <w:b/>
          <w:sz w:val="28"/>
          <w:szCs w:val="28"/>
          <w:lang w:val="uk-UA"/>
        </w:rPr>
        <w:t>.202</w:t>
      </w:r>
      <w:r w:rsidR="00AF5CA5">
        <w:rPr>
          <w:b/>
          <w:sz w:val="28"/>
          <w:szCs w:val="28"/>
          <w:lang w:val="uk-UA"/>
        </w:rPr>
        <w:t>3</w:t>
      </w:r>
      <w:r w:rsidRPr="006E397B">
        <w:rPr>
          <w:b/>
          <w:sz w:val="28"/>
          <w:szCs w:val="28"/>
          <w:lang w:val="uk-UA"/>
        </w:rPr>
        <w:t xml:space="preserve">  № </w:t>
      </w:r>
      <w:r w:rsidR="00AF5CA5">
        <w:rPr>
          <w:b/>
          <w:sz w:val="28"/>
          <w:szCs w:val="28"/>
          <w:lang w:val="uk-UA"/>
        </w:rPr>
        <w:t>55</w:t>
      </w:r>
    </w:p>
    <w:p w14:paraId="1B240B99" w14:textId="77777777" w:rsidR="00D300F8" w:rsidRPr="00974FD6" w:rsidRDefault="00D300F8" w:rsidP="00974FD6">
      <w:pPr>
        <w:jc w:val="right"/>
        <w:rPr>
          <w:b/>
          <w:lang w:val="uk-UA"/>
        </w:rPr>
      </w:pPr>
    </w:p>
    <w:p w14:paraId="50DDB9FB" w14:textId="77777777" w:rsidR="00B528AB" w:rsidRPr="00974FD6" w:rsidRDefault="00052DDB" w:rsidP="00974FD6">
      <w:pPr>
        <w:jc w:val="center"/>
        <w:rPr>
          <w:b/>
          <w:lang w:val="uk-UA"/>
        </w:rPr>
      </w:pPr>
      <w:r w:rsidRPr="00974FD6">
        <w:rPr>
          <w:b/>
          <w:lang w:val="uk-UA"/>
        </w:rPr>
        <w:t xml:space="preserve">ІНФОРМАЦІЙНА КАРТКА АДМІНІСТРАТИВНОЇ ПОСЛУГИ </w:t>
      </w:r>
    </w:p>
    <w:p w14:paraId="6534C45F" w14:textId="77777777" w:rsidR="00974FD6" w:rsidRDefault="00B528AB" w:rsidP="00974FD6">
      <w:pPr>
        <w:jc w:val="center"/>
        <w:rPr>
          <w:b/>
          <w:lang w:val="uk-UA"/>
        </w:rPr>
      </w:pPr>
      <w:r w:rsidRPr="00974FD6">
        <w:rPr>
          <w:b/>
          <w:u w:val="single"/>
          <w:lang w:val="uk-UA"/>
        </w:rPr>
        <w:t>З ОТРИМАННЯ РОБОТОДАВЦЕМ ДОЗВОЛУ</w:t>
      </w:r>
      <w:r w:rsidRPr="00974FD6">
        <w:rPr>
          <w:b/>
          <w:lang w:val="uk-UA"/>
        </w:rPr>
        <w:t xml:space="preserve"> </w:t>
      </w:r>
    </w:p>
    <w:p w14:paraId="345E69D2" w14:textId="77777777" w:rsidR="00540F0E" w:rsidRPr="00974FD6" w:rsidRDefault="00B528AB" w:rsidP="00974FD6">
      <w:pPr>
        <w:jc w:val="center"/>
        <w:rPr>
          <w:b/>
          <w:lang w:val="uk-UA"/>
        </w:rPr>
      </w:pPr>
      <w:r w:rsidRPr="00974FD6">
        <w:rPr>
          <w:b/>
          <w:lang w:val="uk-UA"/>
        </w:rPr>
        <w:t>НА ЗАСТОСУВАННЯ ПРАЦІ ІНОЗЕМЦІВ ТА ОСІБ БЕЗ ГРОМАДЯНСТВА</w:t>
      </w:r>
    </w:p>
    <w:p w14:paraId="250E7A0D" w14:textId="77777777" w:rsidR="00290505" w:rsidRPr="00BF20F9" w:rsidRDefault="00290505" w:rsidP="00974FD6">
      <w:pPr>
        <w:jc w:val="center"/>
        <w:rPr>
          <w:b/>
          <w:bCs/>
          <w:sz w:val="16"/>
          <w:szCs w:val="16"/>
          <w:lang w:val="uk-UA"/>
        </w:rPr>
      </w:pPr>
    </w:p>
    <w:p w14:paraId="376D199E" w14:textId="77777777" w:rsidR="00974FD6" w:rsidRPr="00290505" w:rsidRDefault="00290505" w:rsidP="00974FD6">
      <w:pPr>
        <w:jc w:val="center"/>
        <w:rPr>
          <w:b/>
          <w:bCs/>
          <w:u w:val="single"/>
          <w:lang w:val="uk-UA"/>
        </w:rPr>
      </w:pPr>
      <w:r w:rsidRPr="00290505">
        <w:rPr>
          <w:b/>
          <w:bCs/>
          <w:u w:val="single"/>
          <w:lang w:val="uk-UA"/>
        </w:rPr>
        <w:t>Сумський обласний центр зайнятості</w:t>
      </w:r>
    </w:p>
    <w:p w14:paraId="6F7C9484" w14:textId="77777777" w:rsidR="00290505" w:rsidRPr="00290505" w:rsidRDefault="00290505" w:rsidP="00974FD6">
      <w:pPr>
        <w:jc w:val="center"/>
        <w:rPr>
          <w:sz w:val="16"/>
          <w:szCs w:val="16"/>
          <w:lang w:val="uk-UA"/>
        </w:rPr>
      </w:pPr>
      <w:r w:rsidRPr="00290505">
        <w:rPr>
          <w:bCs/>
          <w:sz w:val="16"/>
          <w:szCs w:val="16"/>
          <w:lang w:val="uk-UA"/>
        </w:rPr>
        <w:t xml:space="preserve">(найменування </w:t>
      </w:r>
      <w:r w:rsidRPr="00290505">
        <w:rPr>
          <w:color w:val="000000"/>
          <w:sz w:val="16"/>
          <w:szCs w:val="16"/>
          <w:lang w:val="uk-UA"/>
        </w:rPr>
        <w:t>суб’єкта надання адміністративної послуги</w:t>
      </w:r>
      <w:r>
        <w:rPr>
          <w:color w:val="000000"/>
          <w:sz w:val="16"/>
          <w:szCs w:val="16"/>
          <w:lang w:val="uk-UA"/>
        </w:rPr>
        <w:t>)</w:t>
      </w:r>
    </w:p>
    <w:p w14:paraId="195A8F28" w14:textId="77777777" w:rsidR="00AF0AA2" w:rsidRPr="00BF20F9" w:rsidRDefault="00AF0AA2" w:rsidP="00974FD6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910"/>
        <w:gridCol w:w="6655"/>
      </w:tblGrid>
      <w:tr w:rsidR="00F66FF5" w:rsidRPr="00974FD6" w14:paraId="2C418BC7" w14:textId="77777777" w:rsidTr="00BF20F9">
        <w:trPr>
          <w:trHeight w:val="70"/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71B" w14:textId="77777777" w:rsidR="00F66FF5" w:rsidRPr="00974FD6" w:rsidRDefault="00F66FF5" w:rsidP="00BF20F9">
            <w:pPr>
              <w:spacing w:line="228" w:lineRule="auto"/>
              <w:jc w:val="center"/>
              <w:rPr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66FF5" w:rsidRPr="00974FD6" w14:paraId="10FC3CE5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A61" w14:textId="77777777" w:rsidR="00F66FF5" w:rsidRPr="00974FD6" w:rsidRDefault="00F66FF5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A52" w14:textId="77777777" w:rsidR="00F66FF5" w:rsidRPr="00974FD6" w:rsidRDefault="00F66FF5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1AA" w14:textId="77777777" w:rsidR="00FD626C" w:rsidRPr="00CF16FD" w:rsidRDefault="00FD626C" w:rsidP="00BF20F9">
            <w:pPr>
              <w:spacing w:line="228" w:lineRule="auto"/>
              <w:jc w:val="both"/>
              <w:rPr>
                <w:lang w:val="uk-UA"/>
              </w:rPr>
            </w:pPr>
            <w:r w:rsidRPr="00CF16FD">
              <w:rPr>
                <w:lang w:val="uk-UA"/>
              </w:rPr>
              <w:t>СУМСЬКИЙ ОБЛАСНИЙ ЦЕНТР ЗАЙНЯТОСТІ</w:t>
            </w:r>
            <w:r w:rsidR="00F66FF5" w:rsidRPr="00CF16FD">
              <w:rPr>
                <w:lang w:val="uk-UA"/>
              </w:rPr>
              <w:t xml:space="preserve">, </w:t>
            </w:r>
          </w:p>
          <w:p w14:paraId="6BF7813C" w14:textId="77777777" w:rsidR="00CF16FD" w:rsidRDefault="00F66FF5" w:rsidP="00BF20F9">
            <w:pPr>
              <w:spacing w:line="228" w:lineRule="auto"/>
              <w:jc w:val="both"/>
              <w:rPr>
                <w:lang w:val="uk-UA" w:eastAsia="en-US"/>
              </w:rPr>
            </w:pPr>
            <w:r w:rsidRPr="00CF16FD">
              <w:rPr>
                <w:lang w:val="uk-UA"/>
              </w:rPr>
              <w:t xml:space="preserve">відділ </w:t>
            </w:r>
            <w:r w:rsidR="00CF16FD" w:rsidRPr="00CF16FD">
              <w:rPr>
                <w:lang w:val="uk-UA"/>
              </w:rPr>
              <w:t>активних програм зайнятості</w:t>
            </w:r>
            <w:r w:rsidR="00CF16FD">
              <w:rPr>
                <w:lang w:val="uk-UA" w:eastAsia="en-US"/>
              </w:rPr>
              <w:t xml:space="preserve"> Управління реалізації політики зайнятості</w:t>
            </w:r>
          </w:p>
          <w:p w14:paraId="1125C9C5" w14:textId="77777777" w:rsidR="00F66FF5" w:rsidRPr="00974FD6" w:rsidRDefault="00F66FF5" w:rsidP="00BF20F9">
            <w:pPr>
              <w:spacing w:line="228" w:lineRule="auto"/>
              <w:jc w:val="both"/>
              <w:rPr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974FD6">
                <w:rPr>
                  <w:bCs/>
                  <w:lang w:val="uk-UA"/>
                </w:rPr>
                <w:t>40030, м</w:t>
              </w:r>
            </w:smartTag>
            <w:r w:rsidRPr="00974FD6">
              <w:rPr>
                <w:bCs/>
                <w:lang w:val="uk-UA"/>
              </w:rPr>
              <w:t xml:space="preserve">. Суми, </w:t>
            </w:r>
            <w:proofErr w:type="spellStart"/>
            <w:r w:rsidRPr="00974FD6">
              <w:rPr>
                <w:bCs/>
                <w:lang w:val="uk-UA"/>
              </w:rPr>
              <w:t>пл</w:t>
            </w:r>
            <w:proofErr w:type="spellEnd"/>
            <w:r w:rsidRPr="00974FD6">
              <w:rPr>
                <w:bCs/>
                <w:lang w:val="uk-UA"/>
              </w:rPr>
              <w:t xml:space="preserve">. Незалежності,3 </w:t>
            </w:r>
          </w:p>
          <w:p w14:paraId="71BA3E7D" w14:textId="77777777" w:rsidR="00F66FF5" w:rsidRPr="00974FD6" w:rsidRDefault="000E1CEE" w:rsidP="00BF20F9">
            <w:pPr>
              <w:spacing w:line="228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F66FF5" w:rsidRPr="00974FD6">
              <w:rPr>
                <w:bCs/>
                <w:lang w:val="uk-UA"/>
              </w:rPr>
              <w:t xml:space="preserve"> поверх, </w:t>
            </w:r>
            <w:proofErr w:type="spellStart"/>
            <w:r w:rsidR="00F66FF5" w:rsidRPr="00974FD6">
              <w:rPr>
                <w:bCs/>
                <w:lang w:val="uk-UA"/>
              </w:rPr>
              <w:t>каб</w:t>
            </w:r>
            <w:proofErr w:type="spellEnd"/>
            <w:r w:rsidR="00F66FF5" w:rsidRPr="00974FD6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401</w:t>
            </w:r>
          </w:p>
        </w:tc>
      </w:tr>
      <w:tr w:rsidR="00F66FF5" w:rsidRPr="00974FD6" w14:paraId="323AB6D9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DDB" w14:textId="77777777" w:rsidR="00F66FF5" w:rsidRPr="00974FD6" w:rsidRDefault="00F66FF5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B08" w14:textId="77777777" w:rsidR="00F66FF5" w:rsidRPr="00974FD6" w:rsidRDefault="00F66FF5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EE4" w14:textId="77777777" w:rsidR="00A23B28" w:rsidRDefault="00F66FF5" w:rsidP="00BF20F9">
            <w:pPr>
              <w:spacing w:line="228" w:lineRule="auto"/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Понеділок – четвер: 8.00 – 17.15</w:t>
            </w:r>
          </w:p>
          <w:p w14:paraId="15370AA1" w14:textId="77777777" w:rsidR="00F66FF5" w:rsidRPr="00974FD6" w:rsidRDefault="00F66FF5" w:rsidP="00BF20F9">
            <w:pPr>
              <w:spacing w:line="228" w:lineRule="auto"/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п’ятниця: 8.00 – 16.00,</w:t>
            </w:r>
          </w:p>
          <w:p w14:paraId="7B9F883E" w14:textId="77777777" w:rsidR="00F66FF5" w:rsidRPr="00974FD6" w:rsidRDefault="00F66FF5" w:rsidP="00BF20F9">
            <w:pPr>
              <w:spacing w:line="228" w:lineRule="auto"/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обідня перерва</w:t>
            </w:r>
            <w:r w:rsidR="00C038EB">
              <w:rPr>
                <w:bCs/>
                <w:lang w:val="uk-UA"/>
              </w:rPr>
              <w:t>:</w:t>
            </w:r>
            <w:r w:rsidRPr="00974FD6">
              <w:rPr>
                <w:bCs/>
                <w:lang w:val="uk-UA"/>
              </w:rPr>
              <w:t xml:space="preserve"> 12.00 – 13.00 </w:t>
            </w:r>
          </w:p>
        </w:tc>
      </w:tr>
      <w:tr w:rsidR="00F66FF5" w:rsidRPr="00FB5CFA" w14:paraId="59A96AB7" w14:textId="77777777" w:rsidTr="000D24FD">
        <w:trPr>
          <w:trHeight w:val="6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448" w14:textId="77777777" w:rsidR="00F66FF5" w:rsidRPr="00974FD6" w:rsidRDefault="00F66FF5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2A4" w14:textId="77777777" w:rsidR="00F66FF5" w:rsidRPr="00974FD6" w:rsidRDefault="00F66FF5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Телефон/факс (довідки), адреса електронної пошти та </w:t>
            </w:r>
            <w:r w:rsidRPr="00974FD6">
              <w:rPr>
                <w:rStyle w:val="spelle"/>
                <w:color w:val="000000"/>
                <w:lang w:val="uk-UA"/>
              </w:rPr>
              <w:t>веб-сайт</w:t>
            </w:r>
            <w:r w:rsidRPr="00974FD6">
              <w:rPr>
                <w:color w:val="00000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82B" w14:textId="77777777" w:rsidR="00326314" w:rsidRDefault="00326314" w:rsidP="00BF20F9">
            <w:pPr>
              <w:adjustRightInd w:val="0"/>
              <w:spacing w:line="228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Телефон: 0442449422 </w:t>
            </w:r>
          </w:p>
          <w:p w14:paraId="578FF440" w14:textId="77777777" w:rsidR="00326314" w:rsidRDefault="00326314" w:rsidP="00BF20F9">
            <w:pPr>
              <w:adjustRightInd w:val="0"/>
              <w:spacing w:line="228" w:lineRule="auto"/>
              <w:jc w:val="both"/>
              <w:rPr>
                <w:bCs/>
                <w:color w:val="548DD4"/>
                <w:u w:val="single"/>
                <w:lang w:val="uk-UA"/>
              </w:rPr>
            </w:pPr>
            <w:r w:rsidRPr="00C829C8">
              <w:rPr>
                <w:bCs/>
                <w:lang w:val="uk-UA"/>
              </w:rPr>
              <w:t>E-</w:t>
            </w:r>
            <w:proofErr w:type="spellStart"/>
            <w:r w:rsidRPr="00C829C8">
              <w:rPr>
                <w:bCs/>
                <w:lang w:val="uk-UA"/>
              </w:rPr>
              <w:t>mail</w:t>
            </w:r>
            <w:proofErr w:type="spellEnd"/>
            <w:r w:rsidRPr="00C829C8">
              <w:rPr>
                <w:bCs/>
                <w:lang w:val="uk-UA"/>
              </w:rPr>
              <w:t xml:space="preserve">: </w:t>
            </w:r>
            <w:hyperlink r:id="rId8" w:history="1">
              <w:r w:rsidRPr="005A2500">
                <w:rPr>
                  <w:rStyle w:val="a4"/>
                  <w:lang w:val="uk-UA" w:eastAsia="en-US"/>
                </w:rPr>
                <w:t>inspekt@socz.gov.ua</w:t>
              </w:r>
            </w:hyperlink>
            <w:r>
              <w:rPr>
                <w:color w:val="548DD4"/>
                <w:u w:val="single"/>
                <w:lang w:val="uk-UA" w:eastAsia="en-US"/>
              </w:rPr>
              <w:t xml:space="preserve"> </w:t>
            </w:r>
          </w:p>
          <w:p w14:paraId="489A11CB" w14:textId="77777777" w:rsidR="00F66FF5" w:rsidRPr="00974FD6" w:rsidRDefault="00093E89" w:rsidP="00BF20F9">
            <w:pPr>
              <w:spacing w:line="228" w:lineRule="auto"/>
              <w:jc w:val="both"/>
              <w:rPr>
                <w:bCs/>
                <w:color w:val="4F81BD"/>
                <w:lang w:val="uk-UA"/>
              </w:rPr>
            </w:pPr>
            <w:hyperlink r:id="rId9" w:history="1">
              <w:r w:rsidR="00326314" w:rsidRPr="005A2500">
                <w:rPr>
                  <w:rStyle w:val="a4"/>
                  <w:bCs/>
                  <w:lang w:val="uk-UA"/>
                </w:rPr>
                <w:t>https://sum.dcz.gov.ua/</w:t>
              </w:r>
            </w:hyperlink>
          </w:p>
        </w:tc>
      </w:tr>
      <w:tr w:rsidR="00BF20F9" w:rsidRPr="00F40937" w14:paraId="0680D422" w14:textId="77777777" w:rsidTr="00F43B99">
        <w:trPr>
          <w:trHeight w:val="60"/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3BE" w14:textId="77777777" w:rsidR="00BF20F9" w:rsidRPr="00BF20F9" w:rsidRDefault="00BF20F9" w:rsidP="00BF20F9">
            <w:pPr>
              <w:adjustRightInd w:val="0"/>
              <w:spacing w:line="228" w:lineRule="auto"/>
              <w:jc w:val="center"/>
              <w:rPr>
                <w:b/>
                <w:bCs/>
                <w:lang w:val="uk-UA"/>
              </w:rPr>
            </w:pPr>
            <w:r w:rsidRPr="00BF20F9">
              <w:rPr>
                <w:b/>
                <w:bCs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E97406" w:rsidRPr="00974FD6" w14:paraId="22FBCA34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33E" w14:textId="77777777" w:rsidR="00E97406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F69" w14:textId="77777777" w:rsidR="00E9740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Місцезнаходження центру надання адміністративних послуг</w:t>
            </w:r>
          </w:p>
          <w:p w14:paraId="1563C0B3" w14:textId="77777777" w:rsidR="00BF20F9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Режим роботи</w:t>
            </w:r>
          </w:p>
          <w:p w14:paraId="2EE448C1" w14:textId="77777777" w:rsidR="00615617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Телефон, </w:t>
            </w:r>
          </w:p>
          <w:p w14:paraId="06C7D0A9" w14:textId="77777777" w:rsidR="00BF20F9" w:rsidRPr="00974FD6" w:rsidRDefault="00615617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="00BF20F9">
              <w:rPr>
                <w:color w:val="000000"/>
                <w:lang w:val="uk-UA"/>
              </w:rPr>
              <w:t>дреса електронної пошти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5C9" w14:textId="29975FD6" w:rsidR="004424D8" w:rsidRDefault="004424D8" w:rsidP="004424D8">
            <w:pPr>
              <w:jc w:val="both"/>
              <w:rPr>
                <w:lang w:val="uk-UA"/>
              </w:rPr>
            </w:pPr>
            <w:r w:rsidRPr="00755A0E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14:paraId="2F44612C" w14:textId="68F6AD39" w:rsidR="004424D8" w:rsidRPr="00755A0E" w:rsidRDefault="004424D8" w:rsidP="004424D8">
            <w:pPr>
              <w:jc w:val="both"/>
              <w:rPr>
                <w:lang w:val="uk-UA"/>
              </w:rPr>
            </w:pPr>
            <w:r w:rsidRPr="008759BF">
              <w:t>400</w:t>
            </w:r>
            <w:r>
              <w:rPr>
                <w:lang w:val="en-US"/>
              </w:rPr>
              <w:t>04</w:t>
            </w:r>
            <w:r w:rsidRPr="008759BF">
              <w:t xml:space="preserve">, </w:t>
            </w:r>
            <w:proofErr w:type="spellStart"/>
            <w:r w:rsidRPr="008759BF">
              <w:t>Сумська</w:t>
            </w:r>
            <w:proofErr w:type="spellEnd"/>
            <w:r w:rsidRPr="008759BF">
              <w:t xml:space="preserve"> обл., м. </w:t>
            </w:r>
            <w:proofErr w:type="spellStart"/>
            <w:r w:rsidRPr="008759BF">
              <w:t>Суми</w:t>
            </w:r>
            <w:proofErr w:type="spellEnd"/>
            <w:r w:rsidRPr="008759BF">
              <w:t xml:space="preserve">, </w:t>
            </w:r>
            <w:proofErr w:type="spellStart"/>
            <w:r w:rsidRPr="008759BF">
              <w:t>вул</w:t>
            </w:r>
            <w:proofErr w:type="spellEnd"/>
            <w:r w:rsidRPr="008759BF">
              <w:t xml:space="preserve">. </w:t>
            </w:r>
            <w:proofErr w:type="spellStart"/>
            <w:r w:rsidRPr="008759BF">
              <w:t>Британська</w:t>
            </w:r>
            <w:proofErr w:type="spellEnd"/>
            <w:r w:rsidRPr="008759BF">
              <w:t>, буд. 21</w:t>
            </w:r>
            <w:r w:rsidRPr="00755A0E">
              <w:rPr>
                <w:lang w:val="uk-UA"/>
              </w:rPr>
              <w:t>.</w:t>
            </w:r>
          </w:p>
          <w:p w14:paraId="50989039" w14:textId="02482505" w:rsidR="004424D8" w:rsidRPr="00755A0E" w:rsidRDefault="004424D8" w:rsidP="004424D8">
            <w:pPr>
              <w:jc w:val="both"/>
              <w:rPr>
                <w:iCs/>
                <w:color w:val="000000"/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>понеділок, четвер з 8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  <w:r w:rsidRPr="00755A0E">
              <w:rPr>
                <w:iCs/>
                <w:color w:val="000000"/>
                <w:lang w:val="uk-UA"/>
              </w:rPr>
              <w:t xml:space="preserve"> до 17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15</w:t>
            </w:r>
            <w:r w:rsidRPr="00755A0E">
              <w:rPr>
                <w:iCs/>
                <w:color w:val="000000"/>
                <w:lang w:val="uk-UA"/>
              </w:rPr>
              <w:t xml:space="preserve">, </w:t>
            </w:r>
          </w:p>
          <w:p w14:paraId="2402CA4D" w14:textId="77777777" w:rsidR="004424D8" w:rsidRDefault="004424D8" w:rsidP="004424D8">
            <w:pPr>
              <w:jc w:val="both"/>
              <w:rPr>
                <w:iCs/>
                <w:color w:val="000000"/>
                <w:vertAlign w:val="superscript"/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>п'ятниця з 8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  <w:r w:rsidRPr="00755A0E">
              <w:rPr>
                <w:iCs/>
                <w:color w:val="000000"/>
                <w:lang w:val="uk-UA"/>
              </w:rPr>
              <w:t xml:space="preserve"> до 16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</w:p>
          <w:p w14:paraId="5644B0F7" w14:textId="39E36FF2" w:rsidR="004424D8" w:rsidRPr="00755A0E" w:rsidRDefault="004424D8" w:rsidP="004424D8">
            <w:pPr>
              <w:tabs>
                <w:tab w:val="left" w:pos="6165"/>
              </w:tabs>
              <w:jc w:val="both"/>
              <w:rPr>
                <w:lang w:val="uk-UA"/>
              </w:rPr>
            </w:pPr>
            <w:proofErr w:type="spellStart"/>
            <w:r w:rsidRPr="00755A0E">
              <w:rPr>
                <w:lang w:val="uk-UA"/>
              </w:rPr>
              <w:t>тел</w:t>
            </w:r>
            <w:proofErr w:type="spellEnd"/>
            <w:r w:rsidRPr="00755A0E">
              <w:rPr>
                <w:lang w:val="uk-UA"/>
              </w:rPr>
              <w:t>.</w:t>
            </w:r>
            <w:r>
              <w:rPr>
                <w:lang w:val="uk-UA"/>
              </w:rPr>
              <w:t>:</w:t>
            </w:r>
            <w:r w:rsidRPr="00755A0E">
              <w:rPr>
                <w:lang w:val="uk-UA"/>
              </w:rPr>
              <w:t xml:space="preserve"> (0542) 700-574, (0542) 700-575,</w:t>
            </w:r>
          </w:p>
          <w:p w14:paraId="2445D55D" w14:textId="10B6D544" w:rsidR="004424D8" w:rsidRPr="00755A0E" w:rsidRDefault="004424D8" w:rsidP="004424D8">
            <w:pPr>
              <w:jc w:val="both"/>
              <w:rPr>
                <w:lang w:val="uk-UA"/>
              </w:rPr>
            </w:pPr>
            <w:r>
              <w:rPr>
                <w:iCs/>
                <w:color w:val="000000"/>
                <w:lang w:val="en-US"/>
              </w:rPr>
              <w:t>e-mail</w:t>
            </w:r>
            <w:r w:rsidRPr="00755A0E">
              <w:rPr>
                <w:iCs/>
                <w:color w:val="000000"/>
                <w:lang w:val="uk-UA"/>
              </w:rPr>
              <w:t>: </w:t>
            </w:r>
            <w:r w:rsidRPr="00755A0E">
              <w:rPr>
                <w:lang w:val="uk-UA"/>
              </w:rPr>
              <w:t>cnap@smr.gov.ua</w:t>
            </w:r>
            <w:r w:rsidRPr="00755A0E">
              <w:rPr>
                <w:iCs/>
                <w:color w:val="000000"/>
                <w:lang w:val="uk-UA"/>
              </w:rPr>
              <w:t>,</w:t>
            </w:r>
          </w:p>
          <w:p w14:paraId="3A9C8DE1" w14:textId="485FE1BC" w:rsidR="004424D8" w:rsidRPr="004424D8" w:rsidRDefault="004424D8" w:rsidP="004424D8">
            <w:pPr>
              <w:jc w:val="both"/>
              <w:rPr>
                <w:iCs/>
                <w:color w:val="000000"/>
                <w:lang w:val="uk-UA"/>
              </w:rPr>
            </w:pPr>
            <w:proofErr w:type="spellStart"/>
            <w:r w:rsidRPr="00755A0E">
              <w:rPr>
                <w:iCs/>
                <w:color w:val="000000"/>
                <w:lang w:val="uk-UA"/>
              </w:rPr>
              <w:t>вебсайт</w:t>
            </w:r>
            <w:proofErr w:type="spellEnd"/>
            <w:r w:rsidRPr="00755A0E">
              <w:rPr>
                <w:iCs/>
                <w:color w:val="000000"/>
                <w:lang w:val="uk-UA"/>
              </w:rPr>
              <w:t xml:space="preserve">: </w:t>
            </w:r>
            <w:r w:rsidRPr="00755A0E">
              <w:rPr>
                <w:lang w:val="uk-UA"/>
              </w:rPr>
              <w:t>http://</w:t>
            </w:r>
            <w:r w:rsidRPr="00755A0E">
              <w:rPr>
                <w:lang w:val="uk-UA" w:eastAsia="uk-UA"/>
              </w:rPr>
              <w:t>cnap.</w:t>
            </w:r>
            <w:proofErr w:type="spellStart"/>
            <w:r>
              <w:rPr>
                <w:lang w:val="en-US" w:eastAsia="uk-UA"/>
              </w:rPr>
              <w:t>gov</w:t>
            </w:r>
            <w:proofErr w:type="spellEnd"/>
            <w:r w:rsidRPr="00755A0E">
              <w:rPr>
                <w:lang w:val="uk-UA" w:eastAsia="uk-UA"/>
              </w:rPr>
              <w:t>.</w:t>
            </w:r>
            <w:proofErr w:type="spellStart"/>
            <w:r w:rsidRPr="00755A0E">
              <w:rPr>
                <w:lang w:val="uk-UA" w:eastAsia="uk-UA"/>
              </w:rPr>
              <w:t>ua</w:t>
            </w:r>
            <w:proofErr w:type="spellEnd"/>
            <w:r w:rsidRPr="00755A0E">
              <w:rPr>
                <w:lang w:val="uk-UA" w:eastAsia="uk-UA"/>
              </w:rPr>
              <w:t>.</w:t>
            </w:r>
          </w:p>
        </w:tc>
      </w:tr>
      <w:tr w:rsidR="00BF20F9" w:rsidRPr="00974FD6" w14:paraId="1321CDA0" w14:textId="77777777" w:rsidTr="0020097E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216" w14:textId="77777777" w:rsidR="00BF20F9" w:rsidRPr="00974FD6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F20F9" w:rsidRPr="00974FD6" w14:paraId="727E4FEC" w14:textId="77777777" w:rsidTr="0030091B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F7B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8AE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Закони України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17E" w14:textId="77777777" w:rsidR="00BF20F9" w:rsidRPr="00974FD6" w:rsidRDefault="00BF20F9" w:rsidP="0030091B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Закон України «Про зайнятість населення» від 05.07.2012 р. № 5067-VI – далі Закон</w:t>
            </w:r>
          </w:p>
        </w:tc>
      </w:tr>
      <w:tr w:rsidR="00BF20F9" w:rsidRPr="00FB5CFA" w14:paraId="755C6A44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6EE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E97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Акти Кабінету Міністрів України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083" w14:textId="77777777" w:rsidR="00BF20F9" w:rsidRPr="00974FD6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 24.01.2023 р. №68 «</w:t>
            </w:r>
            <w:r w:rsidRPr="00561A27">
              <w:rPr>
                <w:lang w:val="uk-UA"/>
              </w:rPr>
              <w:t>Про затвердження технічного опису, зразка бланка, форм заяв для отримання, внесення змін та продовження строку дії дозволу на застосування праці іноземців та осіб без громадянства в Україні</w:t>
            </w:r>
            <w:r>
              <w:rPr>
                <w:lang w:val="uk-UA"/>
              </w:rPr>
              <w:t>»</w:t>
            </w:r>
          </w:p>
        </w:tc>
      </w:tr>
      <w:tr w:rsidR="00BF20F9" w:rsidRPr="00974FD6" w14:paraId="5AA6F35A" w14:textId="77777777" w:rsidTr="00C52115">
        <w:trPr>
          <w:trHeight w:val="422"/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BA3F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i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BF20F9" w:rsidRPr="00FB5CFA" w14:paraId="1AA9023E" w14:textId="77777777" w:rsidTr="000D24FD">
        <w:trPr>
          <w:trHeight w:val="141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B643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7C4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25B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Заява роботодавця про отримання дозволу для застосування праці іноземців та осіб без громадянства для таких категорій осіб, якщо інше не встановлено законом та/або міжнародними договорами України, згода на обов’язковість яких надана Верховною Радою України:</w:t>
            </w:r>
          </w:p>
          <w:p w14:paraId="7EA7BA2F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- іноземних найманих працівників;</w:t>
            </w:r>
          </w:p>
          <w:p w14:paraId="039EAA78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- відряджених іноземних працівників;</w:t>
            </w:r>
          </w:p>
          <w:p w14:paraId="78FE67C6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 xml:space="preserve">- </w:t>
            </w:r>
            <w:proofErr w:type="spellStart"/>
            <w:r w:rsidRPr="0025480C">
              <w:rPr>
                <w:bCs/>
                <w:lang w:val="uk-UA"/>
              </w:rPr>
              <w:t>внутрішньокорпоративних</w:t>
            </w:r>
            <w:proofErr w:type="spellEnd"/>
            <w:r w:rsidRPr="0025480C">
              <w:rPr>
                <w:bCs/>
                <w:lang w:val="uk-UA"/>
              </w:rPr>
              <w:t xml:space="preserve"> </w:t>
            </w:r>
            <w:proofErr w:type="spellStart"/>
            <w:r w:rsidRPr="0025480C">
              <w:rPr>
                <w:bCs/>
                <w:lang w:val="uk-UA"/>
              </w:rPr>
              <w:t>цесіонаріїв</w:t>
            </w:r>
            <w:proofErr w:type="spellEnd"/>
            <w:r w:rsidRPr="0025480C">
              <w:rPr>
                <w:bCs/>
                <w:lang w:val="uk-UA"/>
              </w:rPr>
              <w:t>;</w:t>
            </w:r>
          </w:p>
          <w:p w14:paraId="52E0213F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 xml:space="preserve">- іноземців та осіб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 іноземці та особи без громадянства, які оскаржують рішення про відмову в оформленні документів для </w:t>
            </w:r>
            <w:r w:rsidRPr="0025480C">
              <w:rPr>
                <w:bCs/>
                <w:lang w:val="uk-UA"/>
              </w:rPr>
              <w:lastRenderedPageBreak/>
              <w:t>вирішення питання щодо визнання біженцем або особою, яка потребує додаткового захисту;</w:t>
            </w:r>
          </w:p>
          <w:p w14:paraId="7B6853B6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 xml:space="preserve">- </w:t>
            </w:r>
            <w:r w:rsidRPr="0025480C">
              <w:rPr>
                <w:bCs/>
              </w:rPr>
              <w:t>ос</w:t>
            </w:r>
            <w:r w:rsidRPr="0025480C">
              <w:rPr>
                <w:bCs/>
                <w:lang w:val="uk-UA"/>
              </w:rPr>
              <w:t>і</w:t>
            </w:r>
            <w:r w:rsidRPr="0025480C">
              <w:rPr>
                <w:bCs/>
              </w:rPr>
              <w:t xml:space="preserve">б, </w:t>
            </w:r>
            <w:proofErr w:type="spellStart"/>
            <w:r w:rsidRPr="0025480C">
              <w:rPr>
                <w:bCs/>
              </w:rPr>
              <w:t>які</w:t>
            </w:r>
            <w:proofErr w:type="spellEnd"/>
            <w:r w:rsidRPr="0025480C">
              <w:rPr>
                <w:bCs/>
              </w:rPr>
              <w:t xml:space="preserve"> подали </w:t>
            </w:r>
            <w:proofErr w:type="spellStart"/>
            <w:r w:rsidRPr="0025480C">
              <w:rPr>
                <w:bCs/>
              </w:rPr>
              <w:t>заяву</w:t>
            </w:r>
            <w:proofErr w:type="spellEnd"/>
            <w:r w:rsidRPr="0025480C">
              <w:rPr>
                <w:bCs/>
              </w:rPr>
              <w:t xml:space="preserve"> про </w:t>
            </w:r>
            <w:proofErr w:type="spellStart"/>
            <w:r w:rsidRPr="0025480C">
              <w:rPr>
                <w:bCs/>
              </w:rPr>
              <w:t>визнання</w:t>
            </w:r>
            <w:proofErr w:type="spellEnd"/>
            <w:r w:rsidRPr="0025480C">
              <w:rPr>
                <w:bCs/>
              </w:rPr>
              <w:t xml:space="preserve"> особою без </w:t>
            </w:r>
            <w:proofErr w:type="spellStart"/>
            <w:r w:rsidRPr="0025480C">
              <w:rPr>
                <w:bCs/>
              </w:rPr>
              <w:t>громадянства</w:t>
            </w:r>
            <w:proofErr w:type="spellEnd"/>
            <w:r w:rsidRPr="0025480C">
              <w:rPr>
                <w:bCs/>
              </w:rPr>
              <w:t>, та ос</w:t>
            </w:r>
            <w:r w:rsidRPr="0025480C">
              <w:rPr>
                <w:bCs/>
                <w:lang w:val="uk-UA"/>
              </w:rPr>
              <w:t>і</w:t>
            </w:r>
            <w:r w:rsidRPr="0025480C">
              <w:rPr>
                <w:bCs/>
              </w:rPr>
              <w:t xml:space="preserve">б, </w:t>
            </w:r>
            <w:proofErr w:type="spellStart"/>
            <w:r w:rsidRPr="0025480C">
              <w:rPr>
                <w:bCs/>
              </w:rPr>
              <w:t>які</w:t>
            </w:r>
            <w:proofErr w:type="spellEnd"/>
            <w:r w:rsidRPr="0025480C">
              <w:rPr>
                <w:bCs/>
              </w:rPr>
              <w:t xml:space="preserve"> </w:t>
            </w:r>
            <w:proofErr w:type="spellStart"/>
            <w:r w:rsidRPr="0025480C">
              <w:rPr>
                <w:bCs/>
              </w:rPr>
              <w:t>оскаржують</w:t>
            </w:r>
            <w:proofErr w:type="spellEnd"/>
            <w:r w:rsidRPr="0025480C">
              <w:rPr>
                <w:bCs/>
              </w:rPr>
              <w:t xml:space="preserve"> </w:t>
            </w:r>
            <w:proofErr w:type="spellStart"/>
            <w:r w:rsidRPr="0025480C">
              <w:rPr>
                <w:bCs/>
              </w:rPr>
              <w:t>рішення</w:t>
            </w:r>
            <w:proofErr w:type="spellEnd"/>
            <w:r w:rsidRPr="0025480C">
              <w:rPr>
                <w:bCs/>
              </w:rPr>
              <w:t xml:space="preserve"> про </w:t>
            </w:r>
            <w:proofErr w:type="spellStart"/>
            <w:r w:rsidRPr="0025480C">
              <w:rPr>
                <w:bCs/>
              </w:rPr>
              <w:t>відмову</w:t>
            </w:r>
            <w:proofErr w:type="spellEnd"/>
            <w:r w:rsidRPr="0025480C">
              <w:rPr>
                <w:bCs/>
              </w:rPr>
              <w:t xml:space="preserve"> у </w:t>
            </w:r>
            <w:proofErr w:type="spellStart"/>
            <w:r w:rsidRPr="0025480C">
              <w:rPr>
                <w:bCs/>
              </w:rPr>
              <w:t>визнанні</w:t>
            </w:r>
            <w:proofErr w:type="spellEnd"/>
            <w:r w:rsidRPr="0025480C">
              <w:rPr>
                <w:bCs/>
              </w:rPr>
              <w:t xml:space="preserve"> особою без </w:t>
            </w:r>
            <w:proofErr w:type="spellStart"/>
            <w:r w:rsidRPr="0025480C">
              <w:rPr>
                <w:bCs/>
              </w:rPr>
              <w:t>громадянства</w:t>
            </w:r>
            <w:proofErr w:type="spellEnd"/>
            <w:r w:rsidRPr="0025480C">
              <w:rPr>
                <w:bCs/>
                <w:lang w:val="uk-UA"/>
              </w:rPr>
              <w:t>;</w:t>
            </w:r>
          </w:p>
          <w:p w14:paraId="6C60678C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- іноземців та осіб без громадянства, які прибули в Україну з метою навчання у закладах вищої освіти та мають намір у період навчання та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діяльність;</w:t>
            </w:r>
          </w:p>
          <w:p w14:paraId="49715E92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 xml:space="preserve">- </w:t>
            </w:r>
            <w:proofErr w:type="spellStart"/>
            <w:r w:rsidRPr="0025480C">
              <w:rPr>
                <w:bCs/>
                <w:lang w:val="uk-UA"/>
              </w:rPr>
              <w:t>гіг</w:t>
            </w:r>
            <w:proofErr w:type="spellEnd"/>
            <w:r w:rsidRPr="0025480C">
              <w:rPr>
                <w:bCs/>
                <w:lang w:val="uk-UA"/>
              </w:rPr>
              <w:t>-спеціалістів;</w:t>
            </w:r>
          </w:p>
          <w:p w14:paraId="1D45D27F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bCs/>
                <w:lang w:val="uk-UA"/>
              </w:rPr>
              <w:t>- іноземців або осіб без громадянства, які брали участь у відсічі та стримуванні збройної агресії Російської Федерації проти України.</w:t>
            </w:r>
          </w:p>
        </w:tc>
      </w:tr>
      <w:tr w:rsidR="00BF20F9" w:rsidRPr="009D6788" w14:paraId="593BD165" w14:textId="77777777" w:rsidTr="000D24FD">
        <w:trPr>
          <w:trHeight w:val="268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F86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8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110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68B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Для отримання дозволу на застосування праці іноземців та осіб без громадянства роботодавець або уповноважена особа подає:</w:t>
            </w:r>
          </w:p>
          <w:p w14:paraId="756E3357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1) заяву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закону не пов’язана з належністю до громадянства України і не потребує надання допуску до державної таємниці;</w:t>
            </w:r>
          </w:p>
          <w:p w14:paraId="1FB4906F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2) копії сторінок паспортного документа іноземця або особи без громадянства з особистими даними разом з перекладом українською мовою, засвідченим в установленому порядку (крім іноземців та осіб без громадянства, стосовно яких прийнято рішення про оформлення документів щодо вирішення питання про визнання біженцем або особою, яка потребує додаткового захисту; іноземців та осіб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осіб, які подали заяву про визнання особою без громадянства та осіб, які оскаржують рішення про відому у визнанні особою без громадянства);</w:t>
            </w:r>
          </w:p>
          <w:p w14:paraId="6D15C7AA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3) кольорову фотокартку іноземця або особи без громадянства розміром 3,5 × 4,5 сантиметра;</w:t>
            </w:r>
          </w:p>
          <w:p w14:paraId="7799C0B0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 xml:space="preserve">4) </w:t>
            </w:r>
            <w:proofErr w:type="spellStart"/>
            <w:r w:rsidRPr="0025480C">
              <w:rPr>
                <w:lang w:val="uk-UA"/>
              </w:rPr>
              <w:t>проєкт</w:t>
            </w:r>
            <w:proofErr w:type="spellEnd"/>
            <w:r w:rsidRPr="0025480C">
              <w:rPr>
                <w:lang w:val="uk-UA"/>
              </w:rPr>
              <w:t xml:space="preserve"> трудового договору (контракту) або </w:t>
            </w:r>
            <w:proofErr w:type="spellStart"/>
            <w:r w:rsidRPr="0025480C">
              <w:rPr>
                <w:lang w:val="uk-UA"/>
              </w:rPr>
              <w:t>гіг</w:t>
            </w:r>
            <w:proofErr w:type="spellEnd"/>
            <w:r w:rsidRPr="0025480C">
              <w:rPr>
                <w:lang w:val="uk-UA"/>
              </w:rPr>
              <w:t>-контракту з іноземцем або особою без громадянства, засвідчений роботодавцем (крім відряджених іноземних працівників);</w:t>
            </w:r>
          </w:p>
          <w:p w14:paraId="60820A8F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5) копію зовнішньоекономічного договору (контракту), укладеного між українським та іноземним суб’єктами господарювання, яким передбачено застосування праці іноземців та осіб без громадянства, направлених іноземним роботодавцем в Україну для виконання певного обсягу робіт (надання послуг), та копію документа, що підтверджує наявність трудових відносин іноземного працівника з іноземним роботодавцем, який його відрядив (для відряджених іноземних працівників);</w:t>
            </w:r>
          </w:p>
          <w:p w14:paraId="77DBFC11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6) копію рішення іноземного суб’єкта господарювання про переведення іноземця</w:t>
            </w:r>
          </w:p>
          <w:p w14:paraId="4D621C80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 xml:space="preserve">або особи без громадянства на роботу в Україну із визначенням строку його роботи та копію трудового договору (контракту), укладеного українським суб’єктом господарювання з іноземцем або особою без громадянства (для внутрішньо корпоративних </w:t>
            </w:r>
            <w:proofErr w:type="spellStart"/>
            <w:r w:rsidRPr="0025480C">
              <w:rPr>
                <w:lang w:val="uk-UA"/>
              </w:rPr>
              <w:t>цесіонаріїв</w:t>
            </w:r>
            <w:proofErr w:type="spellEnd"/>
            <w:r w:rsidRPr="0025480C">
              <w:rPr>
                <w:lang w:val="uk-UA"/>
              </w:rPr>
              <w:t>);</w:t>
            </w:r>
          </w:p>
          <w:p w14:paraId="47EC2BF2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 xml:space="preserve">7) копію рішення про оформлення документів для вирішення питання щодо визнання біженцем або особою, яка потребує додаткового захисту, або копію довідки про звернення за захистом в Україні (для осіб, стосовно яких прийнято рішення </w:t>
            </w:r>
            <w:r w:rsidRPr="0025480C">
              <w:rPr>
                <w:lang w:val="uk-UA"/>
              </w:rPr>
              <w:lastRenderedPageBreak/>
              <w:t>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відому в оформленні документів для вирішення питання щодо визнання біженцем або особою, яка потребує додаткового захисту);</w:t>
            </w:r>
          </w:p>
          <w:p w14:paraId="4A5ECDC3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8) копію довідки встановленого зразка про звернення за визнанням особою без громадянства (для осіб, які подали заяву про визнання особою без громадянства, та осіб, які оскаржують рішення про відмову у визнанні особою без громадянства);</w:t>
            </w:r>
          </w:p>
          <w:p w14:paraId="32088C6E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9) копію наказу закладу вищої освіти України про зарахування та встановлення періодів навчання для студентів – іноземців або осіб без громадянства; письмову згоду закладу вищої освіти України (у довільній формі) щодо працевлаштування іноземного студента та зобов’язання такого закладу повідомити територіальному органу центрального органу виконавчої влади, що реалізує державну політику у сфері зайнятості населення та трудової міграції, про відрахування іноземця або особи без громадянства з такого закладу; копія посвідки на тимчасове проживання; копія документа про вищу освіту, засвідчена в установленому порядку (для іноземців або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Україні);</w:t>
            </w:r>
          </w:p>
          <w:p w14:paraId="0D002298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10) документ про внесення плати за видачу дозволу.</w:t>
            </w:r>
          </w:p>
        </w:tc>
      </w:tr>
      <w:tr w:rsidR="00BF20F9" w:rsidRPr="00974FD6" w14:paraId="085B8DC9" w14:textId="77777777" w:rsidTr="000D24FD">
        <w:trPr>
          <w:trHeight w:val="85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806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9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371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Порядок та с</w:t>
            </w:r>
            <w:r w:rsidRPr="00974FD6">
              <w:rPr>
                <w:color w:val="000000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A27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bCs/>
                <w:lang w:val="uk-UA"/>
              </w:rPr>
              <w:t>Заяву та додані до неї документи подає  роботодавець особисто або уповноважена ним особа</w:t>
            </w:r>
          </w:p>
        </w:tc>
      </w:tr>
      <w:tr w:rsidR="00BF20F9" w:rsidRPr="00FB5CFA" w14:paraId="2E97ED45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5E9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6D5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565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Платна</w:t>
            </w:r>
          </w:p>
          <w:p w14:paraId="580C3944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Безоплатно здійснюється видача дозволу на застосування праці:</w:t>
            </w:r>
          </w:p>
          <w:p w14:paraId="67FDBAAB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14:paraId="0BEF3194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14:paraId="724DAD1D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25480C">
              <w:rPr>
                <w:bCs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14:paraId="28F73423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color w:val="000000"/>
                <w:lang w:val="uk-UA"/>
              </w:rPr>
            </w:pPr>
            <w:r w:rsidRPr="0025480C">
              <w:rPr>
                <w:bCs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</w:tc>
      </w:tr>
      <w:tr w:rsidR="00BF20F9" w:rsidRPr="00974FD6" w14:paraId="319B015B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FA5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CAB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103" w14:textId="77777777" w:rsidR="00BF20F9" w:rsidRPr="00974FD6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Закон України «Про зайнятість населення» від 05.07.2012 р. № 5067-VI</w:t>
            </w:r>
          </w:p>
        </w:tc>
      </w:tr>
      <w:tr w:rsidR="00BF20F9" w:rsidRPr="00FB5CFA" w14:paraId="2DF68789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B8E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29A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Розмір та порядок внесення плати за адміністративну послугу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ABE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Розмір плати за видачу дозволу на застосування праці іноземців та осіб без громадянства становить:</w:t>
            </w:r>
          </w:p>
          <w:p w14:paraId="0E0F4AFA" w14:textId="77777777" w:rsidR="00BF20F9" w:rsidRPr="0025480C" w:rsidRDefault="00BF20F9" w:rsidP="00BF20F9">
            <w:pPr>
              <w:pStyle w:val="af"/>
              <w:numPr>
                <w:ilvl w:val="0"/>
                <w:numId w:val="3"/>
              </w:num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дозволів, що видаються на строк до шести місяців включно, – три прожиткові мінімуми для працездатних осіб, встановлені законом на 1 січня календарного року, </w:t>
            </w:r>
            <w:r w:rsidRPr="00254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 якому роботодавцем або його уповноваженою особою подано документи;</w:t>
            </w:r>
          </w:p>
          <w:p w14:paraId="7BBC0506" w14:textId="77777777" w:rsidR="00BF20F9" w:rsidRPr="0025480C" w:rsidRDefault="00BF20F9" w:rsidP="00BF20F9">
            <w:pPr>
              <w:pStyle w:val="af"/>
              <w:numPr>
                <w:ilvl w:val="0"/>
                <w:numId w:val="3"/>
              </w:num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дозволів, що видаються на строк від шести місяців до одного року включно, – п’ять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14:paraId="7719BDD3" w14:textId="77777777" w:rsidR="00BF20F9" w:rsidRPr="0025480C" w:rsidRDefault="00BF20F9" w:rsidP="00BF20F9">
            <w:pPr>
              <w:pStyle w:val="af"/>
              <w:numPr>
                <w:ilvl w:val="0"/>
                <w:numId w:val="3"/>
              </w:num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дозволів, що видаються на строк від одного року до двох років включно, – вісім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14:paraId="3194313A" w14:textId="77777777" w:rsidR="00BF20F9" w:rsidRPr="0025480C" w:rsidRDefault="00BF20F9" w:rsidP="00BF20F9">
            <w:pPr>
              <w:pStyle w:val="af"/>
              <w:numPr>
                <w:ilvl w:val="0"/>
                <w:numId w:val="3"/>
              </w:num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дозволів, що видаються на строк від двох років до трьох років включно, – десять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14:paraId="1D31555D" w14:textId="77777777" w:rsidR="00BF20F9" w:rsidRPr="0025480C" w:rsidRDefault="00BF20F9" w:rsidP="00BF20F9">
            <w:pPr>
              <w:spacing w:line="228" w:lineRule="auto"/>
              <w:ind w:left="31"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Роботодавець вносить плату перед поданням заяви та документів для отримання дозволу.</w:t>
            </w:r>
          </w:p>
          <w:p w14:paraId="08A49BB8" w14:textId="77777777" w:rsidR="00BF20F9" w:rsidRPr="0025480C" w:rsidRDefault="00BF20F9" w:rsidP="00BF20F9">
            <w:pPr>
              <w:pStyle w:val="a5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видачі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BF20F9" w:rsidRPr="00974FD6" w14:paraId="7D40DB2B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441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13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860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0E4" w14:textId="77777777" w:rsidR="00BF20F9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р/р</w:t>
            </w:r>
            <w:r>
              <w:rPr>
                <w:lang w:val="en-US"/>
              </w:rPr>
              <w:t>UA</w:t>
            </w:r>
            <w:r>
              <w:rPr>
                <w:lang w:val="uk-UA"/>
              </w:rPr>
              <w:t xml:space="preserve">2189999800000355479304118001 </w:t>
            </w:r>
          </w:p>
          <w:p w14:paraId="1C5D68C0" w14:textId="77777777" w:rsidR="00BF20F9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Банк: Державна казначейська служба України,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  <w:r>
              <w:rPr>
                <w:lang w:val="uk-UA"/>
              </w:rPr>
              <w:t xml:space="preserve">, </w:t>
            </w:r>
          </w:p>
          <w:p w14:paraId="46885335" w14:textId="77777777" w:rsidR="00BF20F9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МФО 899998, </w:t>
            </w:r>
          </w:p>
          <w:p w14:paraId="76ED00B3" w14:textId="77777777" w:rsidR="00BF20F9" w:rsidRPr="00974FD6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Код ЄДРПОУ 03491406</w:t>
            </w:r>
          </w:p>
        </w:tc>
      </w:tr>
      <w:tr w:rsidR="00BF20F9" w:rsidRPr="00974FD6" w14:paraId="34496613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279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4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D8D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303" w14:textId="77777777" w:rsidR="00BF20F9" w:rsidRPr="00974FD6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7 робочих днів з дня отримання відповідної заяви.</w:t>
            </w:r>
          </w:p>
        </w:tc>
      </w:tr>
      <w:tr w:rsidR="00BF20F9" w:rsidRPr="00974FD6" w14:paraId="733ACD17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47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5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3A8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Перелік підстав для зупинення розгляду заяви про видачу дозволу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33C" w14:textId="77777777" w:rsidR="00BF20F9" w:rsidRPr="00974FD6" w:rsidRDefault="00BF20F9" w:rsidP="00BF20F9">
            <w:pPr>
              <w:spacing w:line="228" w:lineRule="auto"/>
              <w:jc w:val="both"/>
              <w:outlineLvl w:val="0"/>
              <w:rPr>
                <w:szCs w:val="28"/>
                <w:lang w:val="uk-UA"/>
              </w:rPr>
            </w:pPr>
            <w:r w:rsidRPr="00974FD6">
              <w:rPr>
                <w:lang w:val="uk-UA"/>
              </w:rPr>
              <w:t xml:space="preserve">Підставами для прийняття рішення про зупинення </w:t>
            </w:r>
            <w:r w:rsidRPr="00974FD6">
              <w:rPr>
                <w:szCs w:val="28"/>
                <w:lang w:val="uk-UA"/>
              </w:rPr>
              <w:t xml:space="preserve">розгляду заяви відповідно до частини третьої статті </w:t>
            </w:r>
            <w:r w:rsidRPr="00974FD6">
              <w:rPr>
                <w:lang w:val="uk-UA"/>
              </w:rPr>
              <w:t xml:space="preserve"> 42</w:t>
            </w:r>
            <w:r w:rsidRPr="00974FD6">
              <w:rPr>
                <w:vertAlign w:val="superscript"/>
                <w:lang w:val="uk-UA"/>
              </w:rPr>
              <w:t>8</w:t>
            </w:r>
            <w:r w:rsidRPr="00974FD6">
              <w:rPr>
                <w:lang w:val="uk-UA"/>
              </w:rPr>
              <w:t xml:space="preserve"> </w:t>
            </w:r>
            <w:r w:rsidRPr="00974FD6">
              <w:rPr>
                <w:szCs w:val="28"/>
                <w:lang w:val="uk-UA"/>
              </w:rPr>
              <w:t>Закону України «Про зайнятість населення» є:</w:t>
            </w:r>
          </w:p>
          <w:p w14:paraId="572AD80C" w14:textId="77777777" w:rsidR="00BF20F9" w:rsidRPr="00974FD6" w:rsidRDefault="00BF20F9" w:rsidP="00BF20F9">
            <w:pPr>
              <w:spacing w:line="228" w:lineRule="auto"/>
              <w:ind w:right="360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14:paraId="21AF277E" w14:textId="77777777" w:rsidR="00BF20F9" w:rsidRPr="00974FD6" w:rsidRDefault="00BF20F9" w:rsidP="00BF20F9">
            <w:pPr>
              <w:spacing w:line="228" w:lineRule="auto"/>
              <w:ind w:right="360"/>
              <w:jc w:val="both"/>
              <w:rPr>
                <w:szCs w:val="28"/>
                <w:lang w:val="uk-UA"/>
              </w:rPr>
            </w:pPr>
            <w:bookmarkStart w:id="0" w:name="n875"/>
            <w:bookmarkEnd w:id="0"/>
            <w:r w:rsidRPr="00974FD6">
              <w:rPr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14:paraId="578ACC29" w14:textId="77777777" w:rsidR="00BF20F9" w:rsidRPr="00974FD6" w:rsidRDefault="00BF20F9" w:rsidP="00BF20F9">
            <w:pPr>
              <w:spacing w:line="228" w:lineRule="auto"/>
              <w:ind w:right="360"/>
              <w:jc w:val="both"/>
              <w:rPr>
                <w:szCs w:val="28"/>
                <w:lang w:val="uk-UA"/>
              </w:rPr>
            </w:pPr>
            <w:bookmarkStart w:id="1" w:name="n876"/>
            <w:bookmarkEnd w:id="1"/>
            <w:r w:rsidRPr="00974FD6">
              <w:rPr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14:paraId="02C7345D" w14:textId="77777777" w:rsidR="00BF20F9" w:rsidRPr="00974FD6" w:rsidRDefault="00BF20F9" w:rsidP="00BF20F9">
            <w:pPr>
              <w:spacing w:line="228" w:lineRule="auto"/>
              <w:ind w:right="360"/>
              <w:jc w:val="both"/>
              <w:rPr>
                <w:szCs w:val="28"/>
                <w:lang w:val="uk-UA"/>
              </w:rPr>
            </w:pPr>
            <w:bookmarkStart w:id="2" w:name="n877"/>
            <w:bookmarkEnd w:id="2"/>
            <w:r w:rsidRPr="00974FD6">
              <w:rPr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14:paraId="2F3083BE" w14:textId="77777777" w:rsidR="00BF20F9" w:rsidRPr="00974FD6" w:rsidRDefault="00BF20F9" w:rsidP="00BF20F9">
            <w:pPr>
              <w:spacing w:line="228" w:lineRule="auto"/>
              <w:ind w:right="360"/>
              <w:jc w:val="both"/>
              <w:rPr>
                <w:lang w:val="uk-UA"/>
              </w:rPr>
            </w:pPr>
            <w:bookmarkStart w:id="3" w:name="n878"/>
            <w:bookmarkEnd w:id="3"/>
            <w:r w:rsidRPr="00974FD6">
              <w:rPr>
                <w:szCs w:val="28"/>
                <w:lang w:val="uk-UA"/>
              </w:rPr>
              <w:t>5) невідповідність умов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BF20F9" w:rsidRPr="00FB5CFA" w14:paraId="2DEF96DF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D9F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6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F6C0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35D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Підставами для відмови у видачі дозволу на застосування праці іноземців та осіб без громадянства відповідно до статті 42</w:t>
            </w:r>
            <w:r w:rsidRPr="0025480C">
              <w:rPr>
                <w:vertAlign w:val="superscript"/>
                <w:lang w:val="uk-UA"/>
              </w:rPr>
              <w:t>9</w:t>
            </w:r>
            <w:r w:rsidRPr="0025480C">
              <w:rPr>
                <w:lang w:val="uk-UA"/>
              </w:rPr>
              <w:t xml:space="preserve"> Закону України «Про зайнятість населення» є:</w:t>
            </w:r>
          </w:p>
          <w:p w14:paraId="3B2CB192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1) не 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14:paraId="3CA4FD04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2) подання заяви та документів для продовження дії дозволу з порушенням строку, встановленого частиною другою статті 42</w:t>
            </w:r>
            <w:r w:rsidRPr="0025480C">
              <w:rPr>
                <w:vertAlign w:val="superscript"/>
                <w:lang w:val="uk-UA"/>
              </w:rPr>
              <w:t xml:space="preserve">6 </w:t>
            </w:r>
            <w:r w:rsidRPr="0025480C">
              <w:rPr>
                <w:lang w:val="uk-UA"/>
              </w:rPr>
              <w:t>Закону України «Про зайнятість населення»;</w:t>
            </w:r>
          </w:p>
          <w:p w14:paraId="208B472A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bookmarkStart w:id="4" w:name="n185"/>
            <w:bookmarkStart w:id="5" w:name="n186"/>
            <w:bookmarkEnd w:id="4"/>
            <w:bookmarkEnd w:id="5"/>
            <w:r w:rsidRPr="0025480C">
              <w:rPr>
                <w:lang w:val="uk-UA"/>
              </w:rPr>
              <w:t xml:space="preserve">3) відсутність у Єдиному державному реєстрі юридичних осіб, фізичних осіб - підприємців та громадських формувань </w:t>
            </w:r>
            <w:r w:rsidRPr="0025480C">
              <w:rPr>
                <w:lang w:val="uk-UA"/>
              </w:rPr>
              <w:lastRenderedPageBreak/>
              <w:t>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14:paraId="1A35DF64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25480C">
              <w:rPr>
                <w:vertAlign w:val="superscript"/>
                <w:lang w:val="uk-UA"/>
              </w:rPr>
              <w:t xml:space="preserve">10 </w:t>
            </w:r>
            <w:r w:rsidRPr="0025480C">
              <w:rPr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14:paraId="1FC7BD99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25480C">
              <w:rPr>
                <w:vertAlign w:val="superscript"/>
                <w:lang w:val="uk-UA"/>
              </w:rPr>
              <w:t xml:space="preserve">10 </w:t>
            </w:r>
            <w:r w:rsidRPr="0025480C">
              <w:rPr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14:paraId="4CC147E2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BF20F9" w:rsidRPr="00974FD6" w14:paraId="3350AF3C" w14:textId="77777777" w:rsidTr="000D24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6D2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lastRenderedPageBreak/>
              <w:t>1</w:t>
            </w:r>
            <w:r>
              <w:rPr>
                <w:b/>
                <w:color w:val="000000"/>
                <w:lang w:val="uk-UA"/>
              </w:rPr>
              <w:t>7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5004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83F" w14:textId="77777777" w:rsidR="00BF20F9" w:rsidRPr="00974FD6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- Видача дозволу на застосування праці іноземців та осіб без громадянства;</w:t>
            </w:r>
          </w:p>
          <w:p w14:paraId="504CF49B" w14:textId="77777777" w:rsidR="00BF20F9" w:rsidRPr="00974FD6" w:rsidRDefault="00BF20F9" w:rsidP="00BF20F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</w:t>
            </w:r>
            <w:r w:rsidRPr="00974FD6">
              <w:rPr>
                <w:lang w:val="uk-UA"/>
              </w:rPr>
              <w:t>ідмова у видачі дозволу на застосування праці іноземців та осіб без громадянства.</w:t>
            </w:r>
          </w:p>
        </w:tc>
      </w:tr>
      <w:tr w:rsidR="00BF20F9" w:rsidRPr="00974FD6" w14:paraId="04F65B7B" w14:textId="77777777" w:rsidTr="000D24FD">
        <w:trPr>
          <w:trHeight w:val="6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881" w14:textId="77777777" w:rsidR="00BF20F9" w:rsidRPr="00974FD6" w:rsidRDefault="00BF20F9" w:rsidP="00BF20F9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8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030" w14:textId="77777777" w:rsidR="00BF20F9" w:rsidRPr="00974FD6" w:rsidRDefault="00BF20F9" w:rsidP="00BF20F9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450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 xml:space="preserve">У разі відсутності підстав для зупинення розгляду заяви </w:t>
            </w:r>
            <w:r>
              <w:rPr>
                <w:lang w:val="uk-UA"/>
              </w:rPr>
              <w:t>Сумський обласний</w:t>
            </w:r>
            <w:r w:rsidRPr="0025480C">
              <w:rPr>
                <w:lang w:val="uk-UA"/>
              </w:rPr>
              <w:t xml:space="preserve">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14:paraId="6A8ED7B6" w14:textId="77777777" w:rsidR="00BF20F9" w:rsidRPr="0025480C" w:rsidRDefault="00BF20F9" w:rsidP="00BF20F9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25480C">
              <w:rPr>
                <w:lang w:val="uk-UA"/>
              </w:rPr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</w:tc>
      </w:tr>
    </w:tbl>
    <w:p w14:paraId="7A20228C" w14:textId="77777777" w:rsidR="00BF20F9" w:rsidRDefault="00BF20F9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</w:p>
    <w:p w14:paraId="3DDA3CC9" w14:textId="4DD5A7CC" w:rsidR="00BF20F9" w:rsidRDefault="00BF20F9">
      <w:pPr>
        <w:rPr>
          <w:b/>
          <w:sz w:val="28"/>
          <w:szCs w:val="28"/>
          <w:lang w:val="uk-UA"/>
        </w:rPr>
      </w:pPr>
      <w:bookmarkStart w:id="6" w:name="_GoBack"/>
      <w:bookmarkEnd w:id="6"/>
    </w:p>
    <w:sectPr w:rsidR="00BF20F9" w:rsidSect="00D94AD6">
      <w:footerReference w:type="even" r:id="rId10"/>
      <w:footerReference w:type="default" r:id="rId11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B22F8D" w:rsidRDefault="00B22F8D">
      <w:r>
        <w:separator/>
      </w:r>
    </w:p>
  </w:endnote>
  <w:endnote w:type="continuationSeparator" w:id="0">
    <w:p w14:paraId="6CB38A67" w14:textId="77777777" w:rsidR="00B22F8D" w:rsidRDefault="00B2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7777777" w:rsidR="002213B3" w:rsidRDefault="002213B3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655BB908" w14:textId="77777777" w:rsidR="002213B3" w:rsidRDefault="002213B3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33EE0F66" w:rsidR="002213B3" w:rsidRDefault="002213B3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3E89">
      <w:rPr>
        <w:rStyle w:val="aa"/>
        <w:noProof/>
      </w:rPr>
      <w:t>5</w:t>
    </w:r>
    <w:r>
      <w:rPr>
        <w:rStyle w:val="aa"/>
      </w:rPr>
      <w:fldChar w:fldCharType="end"/>
    </w:r>
  </w:p>
  <w:p w14:paraId="3F275FB0" w14:textId="77777777" w:rsidR="002213B3" w:rsidRDefault="002213B3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B22F8D" w:rsidRDefault="00B22F8D">
      <w:r>
        <w:separator/>
      </w:r>
    </w:p>
  </w:footnote>
  <w:footnote w:type="continuationSeparator" w:id="0">
    <w:p w14:paraId="48EE43E8" w14:textId="77777777" w:rsidR="00B22F8D" w:rsidRDefault="00B2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732F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32387"/>
    <w:rsid w:val="00B33004"/>
    <w:rsid w:val="00B33D85"/>
    <w:rsid w:val="00B35C32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@socz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m.dcz.gov.u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2A45-5A73-484D-B243-E93369C7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1850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4</cp:revision>
  <cp:lastPrinted>2021-12-15T11:42:00Z</cp:lastPrinted>
  <dcterms:created xsi:type="dcterms:W3CDTF">2024-03-04T08:57:00Z</dcterms:created>
  <dcterms:modified xsi:type="dcterms:W3CDTF">2024-03-04T09:01:00Z</dcterms:modified>
</cp:coreProperties>
</file>