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2858F1" w:rsidRDefault="008C2762" w:rsidP="008C2762"/>
    <w:p w:rsidR="008C2762" w:rsidRPr="002858F1" w:rsidRDefault="008C2762" w:rsidP="008C2762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  <w:gridCol w:w="189"/>
      </w:tblGrid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762" w:rsidRPr="002858F1" w:rsidRDefault="008C2762" w:rsidP="006F2545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A11" w:rsidRPr="008E2A11" w:rsidRDefault="008E2A11" w:rsidP="008E2A11">
            <w:pPr>
              <w:jc w:val="center"/>
              <w:rPr>
                <w:u w:val="single"/>
              </w:rPr>
            </w:pPr>
            <w:r w:rsidRPr="008E2A11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8E2A11" w:rsidRPr="008E2A11" w:rsidRDefault="008E2A11" w:rsidP="008E2A11">
            <w:pPr>
              <w:jc w:val="center"/>
              <w:rPr>
                <w:u w:val="single"/>
              </w:rPr>
            </w:pPr>
            <w:r w:rsidRPr="008E2A11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:rsidR="008C2762" w:rsidRPr="002858F1" w:rsidRDefault="008E2A11" w:rsidP="008E2A11">
            <w:pPr>
              <w:jc w:val="center"/>
              <w:rPr>
                <w:sz w:val="22"/>
                <w:szCs w:val="22"/>
                <w:u w:val="single"/>
              </w:rPr>
            </w:pPr>
            <w:r w:rsidRPr="008E2A11">
              <w:rPr>
                <w:u w:val="single"/>
              </w:rPr>
              <w:t>ОБМЕЖЕННЯ У ВИКОРИСТАННІ ЗЕМЕЛЬ</w:t>
            </w:r>
            <w:r w:rsidRPr="008E2A11">
              <w:rPr>
                <w:caps/>
                <w:u w:val="single"/>
              </w:rPr>
              <w:t xml:space="preserve">, </w:t>
            </w:r>
            <w:r w:rsidRPr="008E2A11">
              <w:rPr>
                <w:caps/>
                <w:u w:val="single"/>
                <w:shd w:val="clear" w:color="auto" w:fill="FFFFFF"/>
              </w:rPr>
              <w:t> у тому числі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8C2762" w:rsidRPr="002858F1" w:rsidTr="008E2A11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2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732920" w:rsidRPr="002858F1" w:rsidRDefault="00732920" w:rsidP="004A1A67">
            <w:pPr>
              <w:jc w:val="center"/>
              <w:rPr>
                <w:sz w:val="16"/>
                <w:szCs w:val="16"/>
              </w:rPr>
            </w:pPr>
          </w:p>
          <w:p w:rsidR="005429F7" w:rsidRPr="006F2545" w:rsidRDefault="006F2545" w:rsidP="005429F7">
            <w:pPr>
              <w:shd w:val="clear" w:color="auto" w:fill="FFFFFF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у Сумській області</w:t>
            </w:r>
          </w:p>
          <w:p w:rsidR="008C2762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732920" w:rsidRDefault="00732920" w:rsidP="004A1A6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835"/>
              <w:gridCol w:w="3260"/>
              <w:gridCol w:w="2942"/>
            </w:tblGrid>
            <w:tr w:rsidR="00761F26" w:rsidRPr="000E0908" w:rsidTr="00761F26">
              <w:trPr>
                <w:trHeight w:val="455"/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E0908">
                    <w:rPr>
                      <w:b/>
                      <w:bCs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Найменування центру надання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адміністративної послуги, в якому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здійснюється обслуговування суб’єкта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0E0908">
                    <w:rPr>
                      <w:sz w:val="20"/>
                      <w:szCs w:val="20"/>
                    </w:rPr>
                    <w:t>Степанівської</w:t>
                  </w:r>
                  <w:proofErr w:type="spellEnd"/>
                  <w:r w:rsidRPr="000E0908">
                    <w:rPr>
                      <w:sz w:val="20"/>
                      <w:szCs w:val="20"/>
                    </w:rPr>
                    <w:t xml:space="preserve"> селищної ради»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 xml:space="preserve">40009, м. Суми, </w:t>
                  </w:r>
                  <w:proofErr w:type="spellStart"/>
                  <w:r w:rsidRPr="000E0908">
                    <w:rPr>
                      <w:sz w:val="20"/>
                      <w:szCs w:val="20"/>
                    </w:rPr>
                    <w:t>вул. Іллі</w:t>
                  </w:r>
                  <w:proofErr w:type="spellEnd"/>
                  <w:r w:rsidRPr="000E0908">
                    <w:rPr>
                      <w:sz w:val="20"/>
                      <w:szCs w:val="20"/>
                    </w:rPr>
                    <w:t>нська, 97;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sz w:val="20"/>
                      <w:szCs w:val="20"/>
                    </w:rPr>
                    <w:t>(0542) 663-559;</w:t>
                  </w:r>
                </w:p>
                <w:p w:rsidR="00761F26" w:rsidRPr="000E0908" w:rsidRDefault="00900402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srda.cnap@sm.gov.ua</w:t>
                    </w:r>
                  </w:hyperlink>
                  <w:r w:rsidR="00761F26" w:rsidRPr="000E0908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61F26" w:rsidRPr="000E0908" w:rsidRDefault="00900402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Понеділок-Середа: 9:00 – 17:15;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Четвер: 9:00 – 20:00;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П'ятниця: 9:00 – 16:15.</w:t>
                  </w:r>
                </w:p>
              </w:tc>
            </w:tr>
            <w:tr w:rsidR="00761F26" w:rsidRPr="000E0908" w:rsidTr="00761F2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817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b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40004, м. Суми, вул. Горького, 21;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</w:rPr>
                    <w:t>(0542)700-575;</w:t>
                  </w:r>
                </w:p>
                <w:p w:rsidR="00761F26" w:rsidRPr="000E0908" w:rsidRDefault="00900402" w:rsidP="00761F26">
                  <w:pPr>
                    <w:jc w:val="center"/>
                    <w:rPr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11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  <w:shd w:val="clear" w:color="auto" w:fill="FFFFFF"/>
                      </w:rPr>
                      <w:t>cnap@smr.gov.ua</w:t>
                    </w:r>
                  </w:hyperlink>
                  <w:r w:rsidR="00761F26" w:rsidRPr="000E0908">
                    <w:rPr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761F26" w:rsidRPr="000E0908" w:rsidRDefault="00900402" w:rsidP="00761F2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761F26" w:rsidRPr="000E0908">
                      <w:rPr>
                        <w:color w:val="000000"/>
                        <w:sz w:val="20"/>
                        <w:szCs w:val="20"/>
                        <w:u w:val="single"/>
                      </w:rPr>
                      <w:t>http://cnap.gov.ua/</w:t>
                    </w:r>
                  </w:hyperlink>
                </w:p>
              </w:tc>
              <w:tc>
                <w:tcPr>
                  <w:tcW w:w="2942" w:type="dxa"/>
                  <w:shd w:val="clear" w:color="auto" w:fill="auto"/>
                  <w:vAlign w:val="center"/>
                </w:tcPr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Понеділок,</w:t>
                  </w: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 xml:space="preserve"> Середа: 8:00 – 17:15;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Вівторок, Четвер</w:t>
                  </w: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: 8:00 -20:00;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П'ятниця: 8:00 -16:00;</w:t>
                  </w:r>
                </w:p>
                <w:p w:rsidR="00761F26" w:rsidRPr="000E0908" w:rsidRDefault="00761F26" w:rsidP="00761F26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</w:pPr>
                  <w:r w:rsidRPr="000E0908">
                    <w:rPr>
                      <w:color w:val="000000"/>
                      <w:sz w:val="20"/>
                      <w:szCs w:val="20"/>
                      <w:shd w:val="clear" w:color="auto" w:fill="FDFDFB"/>
                    </w:rPr>
                    <w:t>Субота: 8:00 -14:00.</w:t>
                  </w:r>
                </w:p>
              </w:tc>
            </w:tr>
          </w:tbl>
          <w:p w:rsidR="00761F26" w:rsidRDefault="00761F26" w:rsidP="004A1A67">
            <w:pPr>
              <w:jc w:val="center"/>
            </w:pPr>
          </w:p>
          <w:p w:rsidR="00761F26" w:rsidRPr="002858F1" w:rsidRDefault="00761F26" w:rsidP="004A1A67">
            <w:pPr>
              <w:jc w:val="center"/>
            </w:pP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DC71CA" w:rsidRDefault="008E2A11" w:rsidP="008E2A11">
            <w:pPr>
              <w:jc w:val="center"/>
              <w:rPr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9891" w:type="dxa"/>
            <w:gridSpan w:val="3"/>
          </w:tcPr>
          <w:p w:rsidR="008E2A11" w:rsidRPr="00DC71CA" w:rsidRDefault="008E2A11" w:rsidP="008E2A11">
            <w:pPr>
              <w:jc w:val="center"/>
              <w:rPr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DC71CA">
              <w:rPr>
                <w:sz w:val="20"/>
                <w:szCs w:val="20"/>
                <w:shd w:val="clear" w:color="auto" w:fill="FFFFFF"/>
              </w:rPr>
              <w:t>у тому числі з посиланням на документи, на підставі яких відомості про обмеження у використанні земель внесені до Державного земельного кадастру)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Вичерпний перелік документів, </w:t>
            </w:r>
            <w:r w:rsidRPr="00DC71CA">
              <w:rPr>
                <w:sz w:val="20"/>
                <w:szCs w:val="20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C71CA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DC71C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DC71CA">
              <w:rPr>
                <w:bCs/>
                <w:iCs/>
                <w:sz w:val="20"/>
                <w:szCs w:val="20"/>
              </w:rPr>
              <w:t xml:space="preserve">за </w:t>
            </w:r>
            <w:r w:rsidRPr="00DC71CA">
              <w:rPr>
                <w:sz w:val="20"/>
                <w:szCs w:val="20"/>
                <w:lang w:eastAsia="uk-UA"/>
              </w:rPr>
              <w:t>формою, встановленою</w:t>
            </w:r>
            <w:r w:rsidRPr="00DC71CA">
              <w:rPr>
                <w:b/>
                <w:sz w:val="20"/>
                <w:szCs w:val="20"/>
              </w:rPr>
              <w:t xml:space="preserve"> </w:t>
            </w:r>
            <w:r w:rsidRPr="00DC71CA">
              <w:rPr>
                <w:sz w:val="20"/>
                <w:szCs w:val="20"/>
              </w:rPr>
              <w:t xml:space="preserve">Порядком ведення </w:t>
            </w:r>
            <w:r w:rsidRPr="00DC71CA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DC71CA">
              <w:rPr>
                <w:sz w:val="20"/>
                <w:szCs w:val="20"/>
                <w:lang w:eastAsia="uk-UA"/>
              </w:rPr>
              <w:t xml:space="preserve"> 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bCs/>
                <w:iCs/>
                <w:sz w:val="20"/>
                <w:szCs w:val="20"/>
              </w:rPr>
              <w:t>3. </w:t>
            </w:r>
            <w:r w:rsidRPr="00DC71CA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8E2A11" w:rsidRPr="00DC71CA" w:rsidRDefault="008E2A11" w:rsidP="008E2A11">
            <w:pPr>
              <w:jc w:val="center"/>
              <w:rPr>
                <w:sz w:val="20"/>
                <w:szCs w:val="20"/>
              </w:rPr>
            </w:pPr>
            <w:r w:rsidRPr="00DC71CA">
              <w:rPr>
                <w:i/>
                <w:sz w:val="20"/>
                <w:szCs w:val="20"/>
              </w:rPr>
              <w:t>У разі платності</w:t>
            </w:r>
            <w:r w:rsidRPr="00DC71CA">
              <w:rPr>
                <w:sz w:val="20"/>
                <w:szCs w:val="20"/>
              </w:rPr>
              <w:t>: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C71CA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C71CA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C71CA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3" w:tgtFrame="_blank" w:history="1">
              <w:r w:rsidRPr="00DC71CA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DC71CA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Розрахунковий рахунок для внесення </w:t>
            </w:r>
            <w:r w:rsidRPr="00DC71CA">
              <w:rPr>
                <w:sz w:val="20"/>
                <w:szCs w:val="20"/>
              </w:rPr>
              <w:lastRenderedPageBreak/>
              <w:t>плати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lastRenderedPageBreak/>
              <w:t xml:space="preserve">Розрахунковий рахунок для внесення плати надається </w:t>
            </w:r>
            <w:r w:rsidRPr="00DC71CA">
              <w:rPr>
                <w:sz w:val="20"/>
                <w:szCs w:val="20"/>
              </w:rPr>
              <w:lastRenderedPageBreak/>
              <w:t>центром надання адміністративних послуг, який надає адміністративну послугу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DC71CA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  <w:lang w:eastAsia="uk-UA"/>
              </w:rPr>
            </w:pPr>
            <w:r w:rsidRPr="00DC71C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DC71CA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DC71CA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DC71CA">
              <w:rPr>
                <w:sz w:val="20"/>
                <w:szCs w:val="20"/>
              </w:rPr>
              <w:t>режимоутворюючих</w:t>
            </w:r>
            <w:proofErr w:type="spellEnd"/>
            <w:r w:rsidRPr="00DC71CA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DC71CA">
              <w:rPr>
                <w:sz w:val="20"/>
                <w:szCs w:val="20"/>
              </w:rPr>
              <w:t xml:space="preserve"> особам, в інтересах яких встановлено обмеження,</w:t>
            </w:r>
            <w:r>
              <w:rPr>
                <w:sz w:val="20"/>
                <w:szCs w:val="20"/>
              </w:rPr>
              <w:t xml:space="preserve"> або уповноваженим ними особам)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DC71CA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DC71CA">
              <w:rPr>
                <w:color w:val="000000"/>
                <w:sz w:val="20"/>
                <w:szCs w:val="20"/>
              </w:rPr>
              <w:t>,</w:t>
            </w:r>
            <w:r w:rsidRPr="00DC71CA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C71CA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C71CA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DC71CA">
              <w:rPr>
                <w:sz w:val="20"/>
                <w:szCs w:val="20"/>
              </w:rPr>
              <w:t>центром надання адміністративних послуг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DC71CA" w:rsidTr="008E2A11">
        <w:trPr>
          <w:gridAfter w:val="1"/>
          <w:wAfter w:w="189" w:type="dxa"/>
        </w:trPr>
        <w:tc>
          <w:tcPr>
            <w:tcW w:w="72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71C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E2A11" w:rsidRPr="00DC71CA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C71CA">
              <w:rPr>
                <w:sz w:val="20"/>
                <w:szCs w:val="20"/>
              </w:rPr>
              <w:t>наведена у додатку 1 до Інформаційної картки адміністративної послуги</w:t>
            </w:r>
          </w:p>
          <w:p w:rsidR="008E2A11" w:rsidRPr="00DC71CA" w:rsidRDefault="008E2A11" w:rsidP="008E2A11">
            <w:pPr>
              <w:jc w:val="both"/>
              <w:rPr>
                <w:sz w:val="20"/>
                <w:szCs w:val="20"/>
              </w:rPr>
            </w:pPr>
            <w:r w:rsidRPr="00DC71CA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DC71CA">
              <w:rPr>
                <w:color w:val="333333"/>
                <w:sz w:val="20"/>
                <w:szCs w:val="20"/>
                <w:shd w:val="clear" w:color="auto" w:fill="FFFFFF"/>
              </w:rPr>
              <w:t xml:space="preserve">  (</w:t>
            </w:r>
            <w:r w:rsidRPr="00DC71CA">
              <w:rPr>
                <w:sz w:val="20"/>
                <w:szCs w:val="20"/>
                <w:shd w:val="clear" w:color="auto" w:fill="FFFFFF"/>
              </w:rPr>
              <w:t xml:space="preserve">у тому числі з посиланням на документи, на підставі яких відомості про обмеження у використанні земель внесені до Державного земельного кадастру) </w:t>
            </w:r>
            <w:r w:rsidRPr="00DC71CA">
              <w:rPr>
                <w:sz w:val="20"/>
                <w:szCs w:val="20"/>
              </w:rPr>
              <w:t xml:space="preserve">наведена у додатку 2 до Інформаційної картки адміністративної послуги </w:t>
            </w:r>
          </w:p>
        </w:tc>
      </w:tr>
    </w:tbl>
    <w:p w:rsidR="008E2A11" w:rsidRPr="00DC71CA" w:rsidRDefault="008E2A11" w:rsidP="008E2A11">
      <w:pPr>
        <w:ind w:left="5670"/>
        <w:rPr>
          <w:lang w:eastAsia="uk-UA"/>
        </w:rPr>
      </w:pPr>
    </w:p>
    <w:p w:rsidR="008E2A11" w:rsidRPr="00DC71CA" w:rsidRDefault="008E2A11" w:rsidP="008E2A11">
      <w:pPr>
        <w:ind w:left="5670"/>
        <w:rPr>
          <w:lang w:eastAsia="uk-UA"/>
        </w:rPr>
      </w:pPr>
    </w:p>
    <w:p w:rsidR="008E2A11" w:rsidRPr="00DC71CA" w:rsidRDefault="008E2A11" w:rsidP="008E2A11">
      <w:pPr>
        <w:ind w:left="5670"/>
        <w:rPr>
          <w:lang w:eastAsia="uk-UA"/>
        </w:rPr>
      </w:pPr>
    </w:p>
    <w:p w:rsidR="008E2A11" w:rsidRPr="00DC71CA" w:rsidRDefault="008E2A11" w:rsidP="008E2A11">
      <w:pPr>
        <w:ind w:left="5670"/>
        <w:rPr>
          <w:lang w:eastAsia="uk-UA"/>
        </w:rPr>
      </w:pPr>
      <w:bookmarkStart w:id="1" w:name="_GoBack"/>
      <w:bookmarkEnd w:id="1"/>
    </w:p>
    <w:sectPr w:rsidR="008E2A11" w:rsidRPr="00DC71CA" w:rsidSect="00352136">
      <w:headerReference w:type="even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02" w:rsidRDefault="00900402">
      <w:r>
        <w:separator/>
      </w:r>
    </w:p>
  </w:endnote>
  <w:endnote w:type="continuationSeparator" w:id="0">
    <w:p w:rsidR="00900402" w:rsidRDefault="009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02" w:rsidRDefault="00900402">
      <w:r>
        <w:separator/>
      </w:r>
    </w:p>
  </w:footnote>
  <w:footnote w:type="continuationSeparator" w:id="0">
    <w:p w:rsidR="00900402" w:rsidRDefault="0090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5E37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02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156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346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nap.gov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my.sm.gov.ua/index.php/uk/prioriteti/regional-komi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da.cnap@sm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747-CCC2-444F-B723-E733A36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2022-06-02T14:19:00Z</dcterms:created>
  <dcterms:modified xsi:type="dcterms:W3CDTF">2022-06-02T14:19:00Z</dcterms:modified>
</cp:coreProperties>
</file>