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5F02D4" w:rsidRDefault="00991ADA" w:rsidP="002476D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5F02D4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p w:rsidR="00991ADA" w:rsidRPr="005F02D4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137"/>
        <w:gridCol w:w="688"/>
        <w:gridCol w:w="16"/>
        <w:gridCol w:w="2514"/>
        <w:gridCol w:w="16"/>
      </w:tblGrid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 і структурний підрозділ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 (днів)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5F02D4">
              <w:rPr>
                <w:rFonts w:ascii="Times New Roman" w:hAnsi="Times New Roman"/>
                <w:lang w:val="uk-UA" w:eastAsia="ar-SA"/>
              </w:rPr>
              <w:t>заяв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5F02D4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 день надходження (в порядку черговості)</w:t>
            </w: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про надання відомостей з Державного земельного кадастру суб’єкта звернення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Держгеокадастру у Сумській області 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5F02D4">
              <w:rPr>
                <w:rFonts w:ascii="Times New Roman" w:hAnsi="Times New Roman"/>
                <w:lang w:val="uk-UA" w:eastAsia="ar-SA"/>
              </w:rPr>
              <w:t>заяв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5F02D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</w:t>
            </w:r>
            <w:r w:rsidRPr="005F02D4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через веб-сторінку Держгеокадастру)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, передача заяви до Державного кадастрового реєстратора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структурного підрозділу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hAnsi="Times New Roman"/>
                <w:shd w:val="clear" w:color="auto" w:fill="FFFFFF"/>
                <w:lang w:val="uk-UA"/>
              </w:rPr>
              <w:t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5F02D4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5F02D4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991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 день їх надходження в порядку черговості)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5F02D4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2665"/>
            <w:bookmarkEnd w:id="0"/>
            <w:r w:rsidRPr="005F02D4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 xml:space="preserve">6) відомості про оплату послуг з надання відомостей з Державного земельного кадастру або про їх безоплатне надання з посиланням </w:t>
            </w:r>
            <w:r w:rsidRPr="005F02D4">
              <w:rPr>
                <w:sz w:val="22"/>
                <w:szCs w:val="22"/>
              </w:rPr>
              <w:lastRenderedPageBreak/>
              <w:t>на відповідну норму закону;</w:t>
            </w:r>
          </w:p>
          <w:p w:rsidR="00991ADA" w:rsidRPr="005F02D4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F02D4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(запит).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5F02D4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5F02D4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5F02D4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991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 день їх надходження в порядку черговості)</w:t>
            </w: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Оформлення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Виконує: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осіб, які отримали доступ до інформації про суб’єкта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відомостей з Державно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го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 до вимог Порядку ведення Державного земельного кадастру.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Підписує довідку або повідомлення про відмову у наданні відомостей з Державного земельного кадастру та засвідчує свій підпис власною печаткою.</w:t>
            </w:r>
          </w:p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Посвідчує примірник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або </w:t>
            </w:r>
            <w:r w:rsidRPr="005F02D4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(з дня реєстрації заяви про надання послуги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91ADA" w:rsidRPr="005F02D4" w:rsidRDefault="00991ADA" w:rsidP="00991A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5F02D4" w:rsidRDefault="00991ADA" w:rsidP="00991A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5F02D4" w:rsidRDefault="00991ADA" w:rsidP="00991A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5F02D4" w:rsidRDefault="00991ADA" w:rsidP="00991A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F02D4">
              <w:rPr>
                <w:rFonts w:ascii="Times New Roman" w:eastAsia="Times New Roman" w:hAnsi="Times New Roman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02D4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осіб, які отримали доступ до інформації про суб’єкта речового права у Державному земельному кадастрі </w:t>
            </w:r>
            <w:r w:rsidRPr="005F02D4">
              <w:rPr>
                <w:rFonts w:ascii="Times New Roman" w:hAnsi="Times New Roman"/>
                <w:lang w:val="uk-UA" w:eastAsia="ru-RU"/>
              </w:rPr>
              <w:t xml:space="preserve">або </w:t>
            </w:r>
            <w:r w:rsidRPr="005F02D4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5F02D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5F02D4">
              <w:rPr>
                <w:rFonts w:ascii="Times New Roman" w:hAnsi="Times New Roman"/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</w:t>
            </w:r>
            <w:r w:rsidRPr="005F02D4">
              <w:rPr>
                <w:rFonts w:ascii="Times New Roman" w:hAnsi="Times New Roman"/>
                <w:shd w:val="clear" w:color="auto" w:fill="FFFFFF"/>
              </w:rPr>
              <w:lastRenderedPageBreak/>
              <w:t>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F02D4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F02D4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F02D4">
              <w:rPr>
                <w:rFonts w:ascii="Times New Roman" w:hAnsi="Times New Roman"/>
                <w:lang w:val="uk-UA" w:eastAsia="ru-RU"/>
              </w:rPr>
              <w:t>Не пізніше десятого робочого дня з</w:t>
            </w:r>
            <w:r w:rsidRPr="005F02D4">
              <w:rPr>
                <w:rFonts w:ascii="Times New Roman" w:hAnsi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F02D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91ADA">
              <w:rPr>
                <w:rFonts w:ascii="Times New Roman" w:hAnsi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Передає сформовані для видачі заявнику документи у паперов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E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(з дня реєстрації заяви про надання послуги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сформовані для видачі документи у паперов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(з дня реєстрації заяви про надання послуги у відповідному структурному підрозділі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91ADA" w:rsidRPr="005F02D4" w:rsidTr="00991ADA">
        <w:trPr>
          <w:gridAfter w:val="1"/>
          <w:wAfter w:w="1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 про осіб, які отримали доступ до інформації про суб’єкта речового права у Державному земельному кадастрі</w:t>
            </w:r>
            <w:r w:rsidRPr="005F02D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або </w:t>
            </w:r>
            <w:r w:rsidRPr="005F02D4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з Державного земельного кадастру у паперов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5F02D4" w:rsidRDefault="00991ADA" w:rsidP="00991AD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 про осіб, які отримали доступ до інформації про суб’єкта речового права у Державному земельному кадастрі</w:t>
            </w:r>
            <w:r w:rsidRPr="005F02D4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або </w:t>
            </w:r>
            <w:r w:rsidRPr="005F02D4">
              <w:rPr>
                <w:rFonts w:ascii="Times New Roman" w:hAnsi="Times New Roman" w:cs="Times New Roman"/>
                <w:shd w:val="clear" w:color="auto" w:fill="FFFFFF"/>
              </w:rPr>
              <w:t>повідомлення про відмову</w:t>
            </w:r>
            <w:r w:rsidRPr="005F02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5F02D4">
              <w:rPr>
                <w:rFonts w:ascii="Times New Roman" w:hAnsi="Times New Roman" w:cs="Times New Roman"/>
              </w:rPr>
              <w:t xml:space="preserve">у наданні відомостей </w:t>
            </w:r>
            <w:r w:rsidRPr="005F02D4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5F02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Pr="00991ADA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5F02D4" w:rsidTr="00991ADA"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5F02D4" w:rsidTr="00991ADA">
        <w:trPr>
          <w:trHeight w:val="406"/>
        </w:trPr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5F02D4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5F02D4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5F02D4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5F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Pr="00991A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5F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F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5F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5F02D4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F02D4">
        <w:rPr>
          <w:color w:val="000000"/>
          <w:lang w:val="uk-UA"/>
        </w:rPr>
        <w:lastRenderedPageBreak/>
        <w:t>р</w:t>
      </w:r>
      <w:r w:rsidRPr="005F02D4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5F02D4">
        <w:rPr>
          <w:color w:val="000000"/>
          <w:lang w:val="uk-UA"/>
        </w:rPr>
        <w:t xml:space="preserve"> </w:t>
      </w:r>
      <w:r w:rsidRPr="005F02D4">
        <w:rPr>
          <w:color w:val="000000"/>
        </w:rPr>
        <w:t xml:space="preserve">до територіального органу </w:t>
      </w:r>
      <w:r w:rsidRPr="005F02D4">
        <w:t>Держгеокадастру</w:t>
      </w:r>
      <w:r w:rsidRPr="005F02D4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5F02D4">
        <w:rPr>
          <w:color w:val="000000"/>
          <w:lang w:val="uk-UA"/>
        </w:rPr>
        <w:t xml:space="preserve">а </w:t>
      </w:r>
      <w:r w:rsidRPr="005F02D4">
        <w:rPr>
          <w:color w:val="000000"/>
        </w:rPr>
        <w:t>та</w:t>
      </w:r>
      <w:r w:rsidRPr="005F02D4">
        <w:rPr>
          <w:color w:val="000000"/>
          <w:lang w:val="uk-UA"/>
        </w:rPr>
        <w:t>кож</w:t>
      </w:r>
      <w:r w:rsidRPr="005F02D4">
        <w:rPr>
          <w:color w:val="000000"/>
        </w:rPr>
        <w:t xml:space="preserve"> до </w:t>
      </w:r>
      <w:r w:rsidRPr="005F02D4">
        <w:t>Держгеокадастру</w:t>
      </w:r>
      <w:r w:rsidRPr="005F02D4">
        <w:rPr>
          <w:color w:val="000000"/>
        </w:rPr>
        <w:t>, у порядку, встановленому Кабінетом Міністрів України;</w:t>
      </w:r>
      <w:r w:rsidRPr="005F02D4">
        <w:rPr>
          <w:color w:val="000000"/>
          <w:lang w:val="uk-UA"/>
        </w:rPr>
        <w:t xml:space="preserve"> </w:t>
      </w:r>
      <w:r w:rsidRPr="005F02D4">
        <w:rPr>
          <w:color w:val="000000"/>
        </w:rPr>
        <w:t>до суду в порядку, встановленому </w:t>
      </w:r>
      <w:hyperlink r:id="rId7" w:tgtFrame="_blank" w:history="1">
        <w:r w:rsidRPr="005F02D4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5F02D4">
        <w:t>.</w:t>
      </w:r>
    </w:p>
    <w:p w:rsidR="00991ADA" w:rsidRPr="005F02D4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CE" w:rsidRPr="002476DF" w:rsidRDefault="00656BCE" w:rsidP="002476DF">
      <w:pPr>
        <w:spacing w:after="0" w:line="240" w:lineRule="auto"/>
        <w:rPr>
          <w:lang w:val="uk-UA"/>
        </w:rPr>
      </w:pPr>
      <w:bookmarkStart w:id="1" w:name="_GoBack"/>
      <w:bookmarkEnd w:id="1"/>
    </w:p>
    <w:sectPr w:rsidR="00656BCE" w:rsidRPr="002476DF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E68E-BD0D-4561-8659-38B695EA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2022-06-02T12:14:00Z</dcterms:created>
  <dcterms:modified xsi:type="dcterms:W3CDTF">2022-06-02T12:14:00Z</dcterms:modified>
</cp:coreProperties>
</file>