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0" w:rsidRPr="009F296D" w:rsidRDefault="00431990" w:rsidP="00431990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ЗАТВЕРДЖЕНО</w:t>
      </w:r>
    </w:p>
    <w:p w:rsidR="00431990" w:rsidRPr="009F296D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431990" w:rsidRPr="009F296D" w:rsidRDefault="00B27F34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30.10.2023 </w:t>
      </w:r>
      <w:r w:rsidR="00431990" w:rsidRPr="009F296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28-ОД</w:t>
      </w:r>
    </w:p>
    <w:p w:rsidR="0028375E" w:rsidRPr="009F296D" w:rsidRDefault="0028375E" w:rsidP="0028375E">
      <w:pPr>
        <w:jc w:val="center"/>
        <w:rPr>
          <w:b/>
          <w:sz w:val="28"/>
          <w:szCs w:val="28"/>
          <w:lang w:val="uk-UA"/>
        </w:rPr>
      </w:pPr>
    </w:p>
    <w:p w:rsidR="0028375E" w:rsidRPr="009F296D" w:rsidRDefault="0028375E" w:rsidP="0028375E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 xml:space="preserve">ТЕХНОЛОГІЧНА КАРТКА </w:t>
      </w:r>
    </w:p>
    <w:p w:rsidR="0028375E" w:rsidRDefault="0028375E" w:rsidP="0028375E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>АДМІНІСТРАТИВНОЇ ПОСЛУГИ</w:t>
      </w:r>
    </w:p>
    <w:p w:rsidR="00623507" w:rsidRPr="009F296D" w:rsidRDefault="00623507" w:rsidP="0028375E">
      <w:pPr>
        <w:jc w:val="center"/>
        <w:rPr>
          <w:b/>
          <w:sz w:val="28"/>
          <w:szCs w:val="28"/>
          <w:lang w:val="uk-UA"/>
        </w:rPr>
      </w:pPr>
    </w:p>
    <w:p w:rsidR="00623507" w:rsidRPr="00761ED9" w:rsidRDefault="00623507" w:rsidP="0062350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>Реєстрація статуту (положення) релігійної організації</w:t>
      </w:r>
      <w:r>
        <w:rPr>
          <w:b/>
          <w:color w:val="000000"/>
          <w:sz w:val="28"/>
          <w:szCs w:val="28"/>
          <w:lang w:val="uk-UA"/>
        </w:rPr>
        <w:t xml:space="preserve"> у новій редакції</w:t>
      </w:r>
    </w:p>
    <w:p w:rsidR="0028375E" w:rsidRPr="009F296D" w:rsidRDefault="0028375E" w:rsidP="0028375E">
      <w:pPr>
        <w:jc w:val="center"/>
        <w:rPr>
          <w:b/>
          <w:sz w:val="16"/>
          <w:szCs w:val="16"/>
          <w:lang w:val="uk-UA"/>
        </w:rPr>
      </w:pPr>
    </w:p>
    <w:p w:rsidR="0028375E" w:rsidRPr="009F296D" w:rsidRDefault="00623507" w:rsidP="0028375E">
      <w:pPr>
        <w:jc w:val="center"/>
        <w:rPr>
          <w:sz w:val="22"/>
          <w:szCs w:val="22"/>
          <w:lang w:val="uk-UA"/>
        </w:rPr>
      </w:pPr>
      <w:r w:rsidRPr="009F296D">
        <w:rPr>
          <w:sz w:val="22"/>
          <w:szCs w:val="22"/>
          <w:lang w:val="uk-UA"/>
        </w:rPr>
        <w:t xml:space="preserve"> </w:t>
      </w:r>
      <w:r w:rsidR="0028375E" w:rsidRPr="009F296D">
        <w:rPr>
          <w:sz w:val="22"/>
          <w:szCs w:val="22"/>
          <w:lang w:val="uk-UA"/>
        </w:rPr>
        <w:t>(назва адміністративної послуги)</w:t>
      </w:r>
    </w:p>
    <w:p w:rsidR="0028375E" w:rsidRPr="009F296D" w:rsidRDefault="0028375E" w:rsidP="0028375E">
      <w:pPr>
        <w:jc w:val="center"/>
        <w:rPr>
          <w:sz w:val="16"/>
          <w:szCs w:val="16"/>
          <w:lang w:val="uk-UA"/>
        </w:rPr>
      </w:pPr>
    </w:p>
    <w:p w:rsidR="00431990" w:rsidRPr="009F296D" w:rsidRDefault="00431990" w:rsidP="00431990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9F296D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28375E" w:rsidRPr="009F296D" w:rsidRDefault="00431990" w:rsidP="00431990">
      <w:pPr>
        <w:jc w:val="center"/>
        <w:rPr>
          <w:sz w:val="22"/>
          <w:szCs w:val="22"/>
          <w:lang w:val="uk-UA"/>
        </w:rPr>
      </w:pPr>
      <w:r w:rsidRPr="009F296D">
        <w:rPr>
          <w:sz w:val="22"/>
          <w:szCs w:val="22"/>
          <w:lang w:val="uk-UA"/>
        </w:rPr>
        <w:t xml:space="preserve"> </w:t>
      </w:r>
      <w:r w:rsidR="0028375E" w:rsidRPr="009F296D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8375E" w:rsidRPr="009F296D" w:rsidRDefault="0028375E" w:rsidP="0028375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Строки виконання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904BFF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 xml:space="preserve">Протягом </w:t>
            </w:r>
          </w:p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1 дня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28375E" w:rsidRPr="009F296D" w:rsidRDefault="00717B03" w:rsidP="00717B03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справи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904BFF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 xml:space="preserve">Протягом </w:t>
            </w:r>
          </w:p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1 дня</w:t>
            </w:r>
          </w:p>
        </w:tc>
      </w:tr>
      <w:tr w:rsidR="009F296D" w:rsidRPr="009F296D" w:rsidTr="00577FD9">
        <w:tc>
          <w:tcPr>
            <w:tcW w:w="567" w:type="dxa"/>
          </w:tcPr>
          <w:p w:rsidR="009F296D" w:rsidRPr="009F296D" w:rsidRDefault="009F296D" w:rsidP="009F296D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9F296D" w:rsidRPr="009F296D" w:rsidRDefault="009F296D" w:rsidP="009F296D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9F296D" w:rsidRPr="009F296D" w:rsidRDefault="009F296D" w:rsidP="009F296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9F296D" w:rsidRPr="009F296D" w:rsidRDefault="009F296D" w:rsidP="009F296D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Прийняття рішення щодо розгляду звернення, резолюція</w:t>
            </w: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28375E" w:rsidRPr="009F296D" w:rsidRDefault="009F296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</w:tcPr>
          <w:p w:rsidR="0028375E" w:rsidRPr="009F296D" w:rsidRDefault="002F2A3D" w:rsidP="004017A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</w:t>
            </w:r>
            <w:r w:rsidR="009F296D" w:rsidRPr="009F296D">
              <w:rPr>
                <w:lang w:val="uk-UA"/>
              </w:rPr>
              <w:t xml:space="preserve"> </w:t>
            </w:r>
            <w:r w:rsidR="004017AD">
              <w:rPr>
                <w:lang w:val="uk-UA"/>
              </w:rPr>
              <w:t>міжнаціональних відносин та релігій</w:t>
            </w:r>
            <w:r w:rsidR="009F296D" w:rsidRPr="009F296D">
              <w:rPr>
                <w:lang w:val="uk-UA"/>
              </w:rPr>
              <w:t xml:space="preserve"> управління </w:t>
            </w:r>
            <w:r w:rsidR="004017AD">
              <w:rPr>
                <w:lang w:val="uk-UA"/>
              </w:rPr>
              <w:t>туризму та релігій</w:t>
            </w:r>
            <w:r w:rsidR="009F296D" w:rsidRPr="009F296D">
              <w:rPr>
                <w:lang w:val="uk-UA"/>
              </w:rPr>
              <w:t xml:space="preserve"> Департаменту культури, туризму та </w:t>
            </w:r>
            <w:r w:rsidR="009F296D" w:rsidRPr="009F296D">
              <w:rPr>
                <w:lang w:val="uk-UA"/>
              </w:rPr>
              <w:lastRenderedPageBreak/>
              <w:t>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4017AD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</w:t>
            </w:r>
            <w:r>
              <w:rPr>
                <w:lang w:val="uk-UA"/>
              </w:rPr>
              <w:br/>
            </w:r>
            <w:r w:rsidR="00C75C47">
              <w:rPr>
                <w:lang w:val="uk-UA"/>
              </w:rPr>
              <w:t>5 днів</w:t>
            </w:r>
          </w:p>
        </w:tc>
      </w:tr>
      <w:tr w:rsidR="00C75C47" w:rsidRPr="009F296D" w:rsidTr="00577FD9">
        <w:tc>
          <w:tcPr>
            <w:tcW w:w="567" w:type="dxa"/>
          </w:tcPr>
          <w:p w:rsidR="00C75C47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20" w:type="dxa"/>
          </w:tcPr>
          <w:p w:rsidR="00C75C47" w:rsidRPr="009F296D" w:rsidRDefault="00C75C47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Опрацюван</w:t>
            </w:r>
            <w:r w:rsidR="00904BFF">
              <w:rPr>
                <w:lang w:val="uk-UA"/>
              </w:rPr>
              <w:t>ня матеріалів та підготовка проє</w:t>
            </w:r>
            <w:r w:rsidRPr="0005526D">
              <w:rPr>
                <w:lang w:val="uk-UA"/>
              </w:rPr>
              <w:t>кту розпорядження голови Сумської обласної державної адміністрації</w:t>
            </w:r>
          </w:p>
        </w:tc>
        <w:tc>
          <w:tcPr>
            <w:tcW w:w="2835" w:type="dxa"/>
          </w:tcPr>
          <w:p w:rsidR="00C75C47" w:rsidRPr="009F296D" w:rsidRDefault="002F2A3D" w:rsidP="004017A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="00C75C47" w:rsidRPr="009F296D">
              <w:rPr>
                <w:lang w:val="uk-UA"/>
              </w:rPr>
              <w:t xml:space="preserve">відділу </w:t>
            </w:r>
            <w:r w:rsidR="00C75C47">
              <w:rPr>
                <w:lang w:val="uk-UA"/>
              </w:rPr>
              <w:t>міжнаціональних відносин та релігій</w:t>
            </w:r>
            <w:r w:rsidR="00C75C47" w:rsidRPr="009F296D">
              <w:rPr>
                <w:lang w:val="uk-UA"/>
              </w:rPr>
              <w:t xml:space="preserve"> управління </w:t>
            </w:r>
            <w:r w:rsidR="00C75C47">
              <w:rPr>
                <w:lang w:val="uk-UA"/>
              </w:rPr>
              <w:t>туризму та релігій</w:t>
            </w:r>
            <w:r w:rsidR="00C75C47"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F2A3D" w:rsidRDefault="00C75C47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C75C47" w:rsidRDefault="00C75C47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7 днів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9F296D">
              <w:rPr>
                <w:rStyle w:val="spelle"/>
                <w:lang w:val="uk-UA"/>
              </w:rPr>
              <w:t>ЦНАП</w:t>
            </w:r>
            <w:r w:rsidRPr="009F296D">
              <w:rPr>
                <w:lang w:val="uk-UA"/>
              </w:rPr>
              <w:t xml:space="preserve"> для доопрацювання.</w:t>
            </w: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У разі позитивного результату - підготовка погодження</w:t>
            </w:r>
          </w:p>
        </w:tc>
        <w:tc>
          <w:tcPr>
            <w:tcW w:w="2835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9F296D">
              <w:rPr>
                <w:lang w:val="uk-UA"/>
              </w:rPr>
              <w:t>Протягом</w:t>
            </w:r>
            <w:r w:rsidRPr="009F296D">
              <w:rPr>
                <w:lang w:val="uk-UA"/>
              </w:rPr>
              <w:br/>
              <w:t>2 днів</w:t>
            </w: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9F296D">
              <w:rPr>
                <w:lang w:val="uk-UA"/>
              </w:rPr>
              <w:t>Протягом</w:t>
            </w:r>
            <w:r w:rsidRPr="009F296D">
              <w:rPr>
                <w:lang w:val="uk-UA"/>
              </w:rPr>
              <w:br/>
              <w:t>1 дня</w:t>
            </w:r>
          </w:p>
        </w:tc>
      </w:tr>
      <w:tr w:rsidR="00C75C47" w:rsidRPr="009F296D" w:rsidTr="00577FD9">
        <w:tc>
          <w:tcPr>
            <w:tcW w:w="567" w:type="dxa"/>
          </w:tcPr>
          <w:p w:rsidR="00C75C47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C75C47" w:rsidRPr="009F296D" w:rsidRDefault="002F2A3D" w:rsidP="002F2A3D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Візування про</w:t>
            </w:r>
            <w:r>
              <w:rPr>
                <w:lang w:val="uk-UA"/>
              </w:rPr>
              <w:t>є</w:t>
            </w:r>
            <w:r w:rsidRPr="0005526D">
              <w:rPr>
                <w:lang w:val="uk-UA"/>
              </w:rPr>
              <w:t>кту розпорядження голови Сумської обласної державної адміністрації посадовими особами функціональними обов’язками яких передбачено вчинення таких дій</w:t>
            </w:r>
          </w:p>
        </w:tc>
        <w:tc>
          <w:tcPr>
            <w:tcW w:w="2835" w:type="dxa"/>
          </w:tcPr>
          <w:p w:rsidR="00C75C47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C75C47" w:rsidRDefault="002F2A3D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2F2A3D" w:rsidRPr="009F296D" w:rsidRDefault="002F2A3D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7 днів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на підпис проє</w:t>
            </w:r>
            <w:r w:rsidRPr="0005526D">
              <w:rPr>
                <w:lang w:val="uk-UA"/>
              </w:rPr>
              <w:t>кту розпорядження голові Сумської обласної державної адміністрації</w:t>
            </w:r>
          </w:p>
        </w:tc>
        <w:tc>
          <w:tcPr>
            <w:tcW w:w="2835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C75C47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>
              <w:rPr>
                <w:lang w:val="uk-UA"/>
              </w:rPr>
              <w:br/>
            </w:r>
            <w:r w:rsidR="002F2A3D">
              <w:rPr>
                <w:lang w:val="uk-UA"/>
              </w:rPr>
              <w:t>4</w:t>
            </w:r>
            <w:r w:rsidR="00904BFF">
              <w:rPr>
                <w:lang w:val="uk-UA"/>
              </w:rPr>
              <w:t xml:space="preserve"> днів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Реєстрація розпорядження та статутів (положення) релігійної організації</w:t>
            </w:r>
            <w:r w:rsidR="000E09BC">
              <w:rPr>
                <w:lang w:val="uk-UA"/>
              </w:rPr>
              <w:t xml:space="preserve"> у новій редакції</w:t>
            </w:r>
            <w:r w:rsidRPr="0005526D">
              <w:rPr>
                <w:lang w:val="uk-UA"/>
              </w:rPr>
              <w:t>, підготовка пакету документів для направлення заявнику / ЦНАП</w:t>
            </w:r>
          </w:p>
        </w:tc>
        <w:tc>
          <w:tcPr>
            <w:tcW w:w="2835" w:type="dxa"/>
          </w:tcPr>
          <w:p w:rsidR="0028375E" w:rsidRPr="009F296D" w:rsidRDefault="009F296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>
              <w:rPr>
                <w:lang w:val="uk-UA"/>
              </w:rPr>
              <w:br/>
              <w:t>7</w:t>
            </w:r>
            <w:r w:rsidR="0028375E" w:rsidRPr="009F296D">
              <w:rPr>
                <w:lang w:val="uk-UA"/>
              </w:rPr>
              <w:t xml:space="preserve"> дня</w:t>
            </w:r>
          </w:p>
        </w:tc>
      </w:tr>
    </w:tbl>
    <w:p w:rsidR="0028375E" w:rsidRPr="009F296D" w:rsidRDefault="0028375E" w:rsidP="0028375E">
      <w:pPr>
        <w:jc w:val="both"/>
        <w:rPr>
          <w:lang w:val="uk-UA"/>
        </w:rPr>
      </w:pPr>
    </w:p>
    <w:p w:rsidR="0028375E" w:rsidRDefault="00B27F34" w:rsidP="0028375E">
      <w:pPr>
        <w:jc w:val="both"/>
        <w:rPr>
          <w:b/>
          <w:color w:val="000000"/>
          <w:shd w:val="clear" w:color="auto" w:fill="FFFFFF"/>
          <w:lang w:val="uk-UA"/>
        </w:rPr>
      </w:pPr>
      <w:r w:rsidRPr="00B27F34">
        <w:rPr>
          <w:b/>
          <w:lang w:val="uk-UA"/>
        </w:rPr>
        <w:t xml:space="preserve">Примітка: </w:t>
      </w:r>
      <w:r w:rsidRPr="00B27F34">
        <w:rPr>
          <w:b/>
          <w:color w:val="000000"/>
          <w:shd w:val="clear" w:color="auto" w:fill="FFFFFF"/>
          <w:lang w:val="uk-UA"/>
        </w:rPr>
        <w:t>строк надання адміністративної послуги реєстрації статуту</w:t>
      </w:r>
      <w:r w:rsidR="00473170">
        <w:rPr>
          <w:b/>
          <w:color w:val="000000"/>
          <w:shd w:val="clear" w:color="auto" w:fill="FFFFFF"/>
          <w:lang w:val="uk-UA"/>
        </w:rPr>
        <w:t xml:space="preserve"> </w:t>
      </w:r>
      <w:r w:rsidRPr="00B27F34">
        <w:rPr>
          <w:b/>
          <w:color w:val="000000"/>
          <w:shd w:val="clear" w:color="auto" w:fill="FFFFFF"/>
          <w:lang w:val="uk-UA"/>
        </w:rPr>
        <w:t>(положення) релігійної організації у новій редакції календарний місяць з дня одержання місцевим органом державної виконавчої влади заяви. У разі необхідності отримання висновку від місцевої державної адміністрації, виконавчого органу сільської, селищної, міської ради, а також спеціалістів рішення приймається у тримісячний термін, з повідомленням про це заявників.</w:t>
      </w:r>
      <w:bookmarkStart w:id="0" w:name="_GoBack"/>
      <w:bookmarkEnd w:id="0"/>
    </w:p>
    <w:sectPr w:rsidR="0028375E" w:rsidSect="0028375E">
      <w:headerReference w:type="default" r:id="rId7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F5" w:rsidRDefault="007135F5" w:rsidP="00696440">
      <w:r>
        <w:separator/>
      </w:r>
    </w:p>
  </w:endnote>
  <w:endnote w:type="continuationSeparator" w:id="0">
    <w:p w:rsidR="007135F5" w:rsidRDefault="007135F5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F5" w:rsidRDefault="007135F5" w:rsidP="00696440">
      <w:r>
        <w:separator/>
      </w:r>
    </w:p>
  </w:footnote>
  <w:footnote w:type="continuationSeparator" w:id="0">
    <w:p w:rsidR="007135F5" w:rsidRDefault="007135F5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5773">
      <w:rPr>
        <w:noProof/>
      </w:rPr>
      <w:t>2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A37"/>
    <w:multiLevelType w:val="hybridMultilevel"/>
    <w:tmpl w:val="2CD2E14E"/>
    <w:lvl w:ilvl="0" w:tplc="6530838A">
      <w:start w:val="1"/>
      <w:numFmt w:val="decimal"/>
      <w:lvlText w:val="%1."/>
      <w:lvlJc w:val="left"/>
      <w:pPr>
        <w:ind w:left="858" w:hanging="720"/>
      </w:pPr>
    </w:lvl>
    <w:lvl w:ilvl="1" w:tplc="128025B6">
      <w:start w:val="3"/>
      <w:numFmt w:val="bullet"/>
      <w:lvlText w:val="-"/>
      <w:lvlJc w:val="left"/>
      <w:pPr>
        <w:ind w:left="1248" w:hanging="390"/>
      </w:pPr>
      <w:rPr>
        <w:rFonts w:ascii="Times New Roman" w:eastAsia="Calibri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938" w:hanging="180"/>
      </w:pPr>
    </w:lvl>
    <w:lvl w:ilvl="3" w:tplc="0422000F">
      <w:start w:val="1"/>
      <w:numFmt w:val="decimal"/>
      <w:lvlText w:val="%4."/>
      <w:lvlJc w:val="left"/>
      <w:pPr>
        <w:ind w:left="2658" w:hanging="360"/>
      </w:pPr>
    </w:lvl>
    <w:lvl w:ilvl="4" w:tplc="04220019">
      <w:start w:val="1"/>
      <w:numFmt w:val="lowerLetter"/>
      <w:lvlText w:val="%5."/>
      <w:lvlJc w:val="left"/>
      <w:pPr>
        <w:ind w:left="3378" w:hanging="360"/>
      </w:pPr>
    </w:lvl>
    <w:lvl w:ilvl="5" w:tplc="0422001B">
      <w:start w:val="1"/>
      <w:numFmt w:val="lowerRoman"/>
      <w:lvlText w:val="%6."/>
      <w:lvlJc w:val="right"/>
      <w:pPr>
        <w:ind w:left="4098" w:hanging="180"/>
      </w:pPr>
    </w:lvl>
    <w:lvl w:ilvl="6" w:tplc="0422000F">
      <w:start w:val="1"/>
      <w:numFmt w:val="decimal"/>
      <w:lvlText w:val="%7."/>
      <w:lvlJc w:val="left"/>
      <w:pPr>
        <w:ind w:left="4818" w:hanging="360"/>
      </w:pPr>
    </w:lvl>
    <w:lvl w:ilvl="7" w:tplc="04220019">
      <w:start w:val="1"/>
      <w:numFmt w:val="lowerLetter"/>
      <w:lvlText w:val="%8."/>
      <w:lvlJc w:val="left"/>
      <w:pPr>
        <w:ind w:left="5538" w:hanging="360"/>
      </w:pPr>
    </w:lvl>
    <w:lvl w:ilvl="8" w:tplc="0422001B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1DD"/>
    <w:multiLevelType w:val="hybridMultilevel"/>
    <w:tmpl w:val="AB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6219"/>
    <w:rsid w:val="000664CC"/>
    <w:rsid w:val="00066CD6"/>
    <w:rsid w:val="000D6DB1"/>
    <w:rsid w:val="000E09BC"/>
    <w:rsid w:val="000E0F58"/>
    <w:rsid w:val="000E1330"/>
    <w:rsid w:val="000E5966"/>
    <w:rsid w:val="000E789D"/>
    <w:rsid w:val="001068BA"/>
    <w:rsid w:val="00113F56"/>
    <w:rsid w:val="00114D6A"/>
    <w:rsid w:val="001152BE"/>
    <w:rsid w:val="00115773"/>
    <w:rsid w:val="0012222A"/>
    <w:rsid w:val="0012433C"/>
    <w:rsid w:val="00124A6E"/>
    <w:rsid w:val="00157813"/>
    <w:rsid w:val="00164939"/>
    <w:rsid w:val="00184744"/>
    <w:rsid w:val="001B1297"/>
    <w:rsid w:val="001C6165"/>
    <w:rsid w:val="001F11F1"/>
    <w:rsid w:val="0022483E"/>
    <w:rsid w:val="00247B66"/>
    <w:rsid w:val="00252125"/>
    <w:rsid w:val="00252487"/>
    <w:rsid w:val="002572EB"/>
    <w:rsid w:val="002828A7"/>
    <w:rsid w:val="00283389"/>
    <w:rsid w:val="0028375E"/>
    <w:rsid w:val="0029169D"/>
    <w:rsid w:val="002C54C6"/>
    <w:rsid w:val="002C6576"/>
    <w:rsid w:val="002C721A"/>
    <w:rsid w:val="002F2A3D"/>
    <w:rsid w:val="00315F1D"/>
    <w:rsid w:val="00353059"/>
    <w:rsid w:val="00366195"/>
    <w:rsid w:val="003B7B09"/>
    <w:rsid w:val="003C6999"/>
    <w:rsid w:val="003E068C"/>
    <w:rsid w:val="003F2A3F"/>
    <w:rsid w:val="004000CF"/>
    <w:rsid w:val="004017AD"/>
    <w:rsid w:val="00404AAD"/>
    <w:rsid w:val="0040514A"/>
    <w:rsid w:val="00407C87"/>
    <w:rsid w:val="004216E5"/>
    <w:rsid w:val="00431990"/>
    <w:rsid w:val="00440CD1"/>
    <w:rsid w:val="0045733F"/>
    <w:rsid w:val="00473170"/>
    <w:rsid w:val="0047651E"/>
    <w:rsid w:val="0048677B"/>
    <w:rsid w:val="00491DB2"/>
    <w:rsid w:val="004E285F"/>
    <w:rsid w:val="004F5773"/>
    <w:rsid w:val="004F7E22"/>
    <w:rsid w:val="00502ACF"/>
    <w:rsid w:val="00507E92"/>
    <w:rsid w:val="0051488B"/>
    <w:rsid w:val="00527BD8"/>
    <w:rsid w:val="005310D4"/>
    <w:rsid w:val="0054118D"/>
    <w:rsid w:val="00571C3A"/>
    <w:rsid w:val="00577E4F"/>
    <w:rsid w:val="00577FD9"/>
    <w:rsid w:val="00583C30"/>
    <w:rsid w:val="005963F5"/>
    <w:rsid w:val="005B21DB"/>
    <w:rsid w:val="005E156A"/>
    <w:rsid w:val="005E36A7"/>
    <w:rsid w:val="005E5470"/>
    <w:rsid w:val="00604A54"/>
    <w:rsid w:val="00623507"/>
    <w:rsid w:val="00647FB9"/>
    <w:rsid w:val="00671EC0"/>
    <w:rsid w:val="006835D6"/>
    <w:rsid w:val="00684EE3"/>
    <w:rsid w:val="00685628"/>
    <w:rsid w:val="00696334"/>
    <w:rsid w:val="00696440"/>
    <w:rsid w:val="006A29D4"/>
    <w:rsid w:val="006A4CC3"/>
    <w:rsid w:val="006B0F0A"/>
    <w:rsid w:val="006B2F0A"/>
    <w:rsid w:val="006B60D2"/>
    <w:rsid w:val="006B7F14"/>
    <w:rsid w:val="006C388E"/>
    <w:rsid w:val="006C6560"/>
    <w:rsid w:val="006E33CC"/>
    <w:rsid w:val="006F22E2"/>
    <w:rsid w:val="007025C5"/>
    <w:rsid w:val="007045D6"/>
    <w:rsid w:val="0070702F"/>
    <w:rsid w:val="007135F5"/>
    <w:rsid w:val="00717B03"/>
    <w:rsid w:val="00721755"/>
    <w:rsid w:val="0072768C"/>
    <w:rsid w:val="00741383"/>
    <w:rsid w:val="007501F6"/>
    <w:rsid w:val="00761ED9"/>
    <w:rsid w:val="00771A4F"/>
    <w:rsid w:val="00777EF9"/>
    <w:rsid w:val="007E6E54"/>
    <w:rsid w:val="007F1A94"/>
    <w:rsid w:val="007F3A9B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04BFF"/>
    <w:rsid w:val="00912FC8"/>
    <w:rsid w:val="00927F30"/>
    <w:rsid w:val="009567C6"/>
    <w:rsid w:val="00972866"/>
    <w:rsid w:val="00980743"/>
    <w:rsid w:val="00993423"/>
    <w:rsid w:val="009A1114"/>
    <w:rsid w:val="009A16E8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B04498"/>
    <w:rsid w:val="00B27F34"/>
    <w:rsid w:val="00B455C3"/>
    <w:rsid w:val="00B54185"/>
    <w:rsid w:val="00B7096F"/>
    <w:rsid w:val="00B84C85"/>
    <w:rsid w:val="00B85C41"/>
    <w:rsid w:val="00B91375"/>
    <w:rsid w:val="00BC50B4"/>
    <w:rsid w:val="00BD25E7"/>
    <w:rsid w:val="00BD37F6"/>
    <w:rsid w:val="00BE0117"/>
    <w:rsid w:val="00BF12C8"/>
    <w:rsid w:val="00BF49E7"/>
    <w:rsid w:val="00C00520"/>
    <w:rsid w:val="00C12E65"/>
    <w:rsid w:val="00C2761C"/>
    <w:rsid w:val="00C37326"/>
    <w:rsid w:val="00C519BB"/>
    <w:rsid w:val="00C75C47"/>
    <w:rsid w:val="00C77AD4"/>
    <w:rsid w:val="00C87B98"/>
    <w:rsid w:val="00CA0544"/>
    <w:rsid w:val="00CE1829"/>
    <w:rsid w:val="00CF369F"/>
    <w:rsid w:val="00D03FFE"/>
    <w:rsid w:val="00D256B9"/>
    <w:rsid w:val="00D435EB"/>
    <w:rsid w:val="00D53008"/>
    <w:rsid w:val="00D6299D"/>
    <w:rsid w:val="00D75D35"/>
    <w:rsid w:val="00DB21CF"/>
    <w:rsid w:val="00DB3991"/>
    <w:rsid w:val="00DD1F3F"/>
    <w:rsid w:val="00DD42F7"/>
    <w:rsid w:val="00DD484B"/>
    <w:rsid w:val="00E20B50"/>
    <w:rsid w:val="00E21CBF"/>
    <w:rsid w:val="00E36E69"/>
    <w:rsid w:val="00EE0A17"/>
    <w:rsid w:val="00EF30BB"/>
    <w:rsid w:val="00EF5468"/>
    <w:rsid w:val="00F00B09"/>
    <w:rsid w:val="00F278B0"/>
    <w:rsid w:val="00F442E2"/>
    <w:rsid w:val="00FA1403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BA36CB-994E-4D97-8F4B-6EEC44A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uiPriority w:val="99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  <w:style w:type="paragraph" w:styleId="ad">
    <w:name w:val="List Paragraph"/>
    <w:basedOn w:val="a"/>
    <w:uiPriority w:val="34"/>
    <w:qFormat/>
    <w:rsid w:val="007F1A94"/>
    <w:pPr>
      <w:ind w:left="720"/>
      <w:contextualSpacing/>
    </w:pPr>
    <w:rPr>
      <w:rFonts w:eastAsia="Calibri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E0A1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EE0A1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F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F2A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3757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mailto:dktr@sm.gov.ua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dc:description/>
  <cp:lastModifiedBy>Ганненко Павло Віталійович</cp:lastModifiedBy>
  <cp:revision>2</cp:revision>
  <cp:lastPrinted>2023-11-01T14:59:00Z</cp:lastPrinted>
  <dcterms:created xsi:type="dcterms:W3CDTF">2025-02-25T15:35:00Z</dcterms:created>
  <dcterms:modified xsi:type="dcterms:W3CDTF">2025-02-25T15:35:00Z</dcterms:modified>
</cp:coreProperties>
</file>